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BE1" w:rsidRPr="00925387" w:rsidRDefault="009A2BE1" w:rsidP="00925387">
      <w:pPr>
        <w:pStyle w:val="a3"/>
        <w:jc w:val="center"/>
        <w:rPr>
          <w:b/>
        </w:rPr>
      </w:pPr>
      <w:bookmarkStart w:id="0" w:name="_GoBack"/>
      <w:bookmarkEnd w:id="0"/>
      <w:r w:rsidRPr="00925387">
        <w:rPr>
          <w:b/>
        </w:rPr>
        <w:t>РОССИЙСКАЯ  ФЕДЕРАЦИЯ</w:t>
      </w:r>
    </w:p>
    <w:p w:rsidR="009A2BE1" w:rsidRPr="00925387" w:rsidRDefault="009A2BE1" w:rsidP="00925387">
      <w:pPr>
        <w:pStyle w:val="a3"/>
        <w:jc w:val="center"/>
        <w:rPr>
          <w:b/>
        </w:rPr>
      </w:pPr>
      <w:r w:rsidRPr="00925387">
        <w:rPr>
          <w:b/>
        </w:rPr>
        <w:t>КАРАЧАЕВО-ЧЕРКЕССКАЯ  РЕСПУБЛИКА</w:t>
      </w:r>
    </w:p>
    <w:p w:rsidR="009A2BE1" w:rsidRPr="00925387" w:rsidRDefault="009A2BE1" w:rsidP="00925387">
      <w:pPr>
        <w:pStyle w:val="a3"/>
        <w:jc w:val="center"/>
        <w:rPr>
          <w:b/>
        </w:rPr>
      </w:pPr>
      <w:r w:rsidRPr="00925387">
        <w:rPr>
          <w:b/>
        </w:rPr>
        <w:t>ЗЕЛЕНЧУКСКИЙ МУНИЦИПАЛЬНЫЙ РАЙОН</w:t>
      </w:r>
    </w:p>
    <w:p w:rsidR="009A2BE1" w:rsidRPr="00925387" w:rsidRDefault="009A2BE1" w:rsidP="00925387">
      <w:pPr>
        <w:pStyle w:val="a3"/>
        <w:jc w:val="center"/>
        <w:rPr>
          <w:b/>
        </w:rPr>
      </w:pPr>
      <w:r w:rsidRPr="00925387">
        <w:rPr>
          <w:b/>
        </w:rPr>
        <w:t>СОВЕТ ЗЕЛЕНЧУКСКОГО СЕЛЬСКОГО ПОСЕЛЕНИЯ</w:t>
      </w:r>
    </w:p>
    <w:p w:rsidR="009A2BE1" w:rsidRPr="00925387" w:rsidRDefault="009A2BE1" w:rsidP="00925387">
      <w:pPr>
        <w:pStyle w:val="a3"/>
        <w:jc w:val="center"/>
        <w:rPr>
          <w:b/>
          <w:color w:val="000000"/>
        </w:rPr>
      </w:pPr>
    </w:p>
    <w:p w:rsidR="009A2BE1" w:rsidRPr="00581D47" w:rsidRDefault="009A2BE1" w:rsidP="009A2BE1">
      <w:pPr>
        <w:jc w:val="center"/>
        <w:rPr>
          <w:b/>
          <w:color w:val="000000"/>
        </w:rPr>
      </w:pPr>
      <w:r w:rsidRPr="00581D47">
        <w:rPr>
          <w:b/>
          <w:color w:val="000000"/>
        </w:rPr>
        <w:t xml:space="preserve">   РЕШЕНИЕ</w:t>
      </w:r>
    </w:p>
    <w:p w:rsidR="009A2BE1" w:rsidRPr="0032012A" w:rsidRDefault="009A2BE1" w:rsidP="009A2BE1">
      <w:pPr>
        <w:jc w:val="center"/>
        <w:rPr>
          <w:b/>
          <w:color w:val="000000"/>
          <w:sz w:val="28"/>
          <w:szCs w:val="28"/>
        </w:rPr>
      </w:pPr>
    </w:p>
    <w:p w:rsidR="009A2BE1" w:rsidRPr="00247E77" w:rsidRDefault="00763065" w:rsidP="009A2BE1">
      <w:pPr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</w:rPr>
        <w:t>22.09.</w:t>
      </w:r>
      <w:r w:rsidR="009A2BE1">
        <w:rPr>
          <w:b/>
          <w:color w:val="000000"/>
          <w:sz w:val="28"/>
          <w:szCs w:val="28"/>
        </w:rPr>
        <w:t xml:space="preserve">  201</w:t>
      </w:r>
      <w:r w:rsidR="00D62F29">
        <w:rPr>
          <w:b/>
          <w:color w:val="000000"/>
          <w:sz w:val="28"/>
          <w:szCs w:val="28"/>
        </w:rPr>
        <w:t>4</w:t>
      </w:r>
      <w:r>
        <w:rPr>
          <w:b/>
          <w:color w:val="000000"/>
          <w:sz w:val="28"/>
          <w:szCs w:val="28"/>
        </w:rPr>
        <w:t xml:space="preserve"> </w:t>
      </w:r>
      <w:r w:rsidR="009A2BE1" w:rsidRPr="0032012A">
        <w:rPr>
          <w:b/>
          <w:color w:val="000000"/>
          <w:sz w:val="28"/>
          <w:szCs w:val="28"/>
        </w:rPr>
        <w:tab/>
        <w:t xml:space="preserve">     </w:t>
      </w:r>
      <w:r w:rsidR="00D62F29">
        <w:rPr>
          <w:b/>
          <w:color w:val="000000"/>
          <w:sz w:val="28"/>
          <w:szCs w:val="28"/>
        </w:rPr>
        <w:t xml:space="preserve">        </w:t>
      </w:r>
      <w:r w:rsidR="009A2BE1" w:rsidRPr="0032012A">
        <w:rPr>
          <w:b/>
          <w:color w:val="000000"/>
          <w:sz w:val="28"/>
          <w:szCs w:val="28"/>
        </w:rPr>
        <w:t xml:space="preserve">  ст. Зеленчукск</w:t>
      </w:r>
      <w:r w:rsidR="00A26677">
        <w:rPr>
          <w:b/>
          <w:color w:val="000000"/>
          <w:sz w:val="28"/>
          <w:szCs w:val="28"/>
        </w:rPr>
        <w:t xml:space="preserve">ая      </w:t>
      </w:r>
      <w:r w:rsidR="00D62F29">
        <w:rPr>
          <w:b/>
          <w:color w:val="000000"/>
          <w:sz w:val="28"/>
          <w:szCs w:val="28"/>
        </w:rPr>
        <w:t xml:space="preserve">            </w:t>
      </w:r>
      <w:r w:rsidR="00A26677">
        <w:rPr>
          <w:b/>
          <w:color w:val="000000"/>
          <w:sz w:val="28"/>
          <w:szCs w:val="28"/>
        </w:rPr>
        <w:t xml:space="preserve">                      № </w:t>
      </w:r>
      <w:r>
        <w:rPr>
          <w:b/>
          <w:color w:val="000000"/>
          <w:sz w:val="28"/>
          <w:szCs w:val="28"/>
        </w:rPr>
        <w:t>187</w:t>
      </w:r>
    </w:p>
    <w:p w:rsidR="009A2BE1" w:rsidRDefault="009A2BE1" w:rsidP="009A2BE1">
      <w:pPr>
        <w:jc w:val="center"/>
        <w:rPr>
          <w:b/>
          <w:color w:val="000000"/>
          <w:sz w:val="28"/>
          <w:szCs w:val="28"/>
          <w:u w:val="single"/>
        </w:rPr>
      </w:pPr>
    </w:p>
    <w:p w:rsidR="009A2BE1" w:rsidRDefault="00B55762" w:rsidP="009A2BE1">
      <w:pPr>
        <w:ind w:firstLine="851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</w:t>
      </w:r>
      <w:r w:rsidR="00D62F29">
        <w:rPr>
          <w:b/>
          <w:color w:val="000000"/>
          <w:sz w:val="28"/>
          <w:szCs w:val="28"/>
        </w:rPr>
        <w:t>Об установлении земельного налога</w:t>
      </w:r>
    </w:p>
    <w:p w:rsidR="009A2BE1" w:rsidRDefault="009A2BE1" w:rsidP="009A2BE1">
      <w:pPr>
        <w:ind w:firstLine="851"/>
        <w:jc w:val="both"/>
        <w:rPr>
          <w:color w:val="000000"/>
          <w:sz w:val="28"/>
          <w:szCs w:val="28"/>
        </w:rPr>
      </w:pPr>
    </w:p>
    <w:p w:rsidR="00D62F29" w:rsidRDefault="00D62F29" w:rsidP="009A2BE1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главой 31 Налогового кодекса Российской Федерации, Федеральным законом от 06.10.2003 №131-ФЗ «Об общих принципах организации местного самоуправления в Российской Федерации» и Уставом Зеленчукского сельского поселения</w:t>
      </w:r>
    </w:p>
    <w:p w:rsidR="009A2BE1" w:rsidRDefault="009A2BE1" w:rsidP="009A2BE1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РЕШИЛ:</w:t>
      </w:r>
    </w:p>
    <w:p w:rsidR="009A2BE1" w:rsidRDefault="009A2BE1" w:rsidP="009A2BE1">
      <w:pPr>
        <w:jc w:val="center"/>
        <w:rPr>
          <w:color w:val="000000"/>
          <w:sz w:val="28"/>
          <w:szCs w:val="28"/>
        </w:rPr>
      </w:pPr>
    </w:p>
    <w:p w:rsidR="009A2BE1" w:rsidRDefault="009A2BE1" w:rsidP="009A2BE1">
      <w:pPr>
        <w:jc w:val="center"/>
        <w:rPr>
          <w:color w:val="000000"/>
          <w:sz w:val="28"/>
          <w:szCs w:val="28"/>
        </w:rPr>
      </w:pPr>
    </w:p>
    <w:p w:rsidR="009A2BE1" w:rsidRDefault="00D62F29" w:rsidP="00D62F29">
      <w:pPr>
        <w:pStyle w:val="a8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Установить на территории Зеленчукского сельского поселения земельный налог (далее – налог).</w:t>
      </w:r>
    </w:p>
    <w:p w:rsidR="00D62F29" w:rsidRDefault="00D62F29" w:rsidP="00D62F29">
      <w:pPr>
        <w:pStyle w:val="a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Определить налоговые ставки, порядок и сроки уплаты налога, порядок и сроки предоставления налогоплательщиками документов, подтверждающих право на уменьшение налого</w:t>
      </w:r>
      <w:r w:rsidR="0045569E">
        <w:rPr>
          <w:color w:val="000000"/>
          <w:sz w:val="28"/>
          <w:szCs w:val="28"/>
        </w:rPr>
        <w:t>во</w:t>
      </w:r>
      <w:r>
        <w:rPr>
          <w:color w:val="000000"/>
          <w:sz w:val="28"/>
          <w:szCs w:val="28"/>
        </w:rPr>
        <w:t xml:space="preserve">й базы </w:t>
      </w:r>
      <w:r w:rsidR="0045569E">
        <w:rPr>
          <w:color w:val="000000"/>
          <w:sz w:val="28"/>
          <w:szCs w:val="28"/>
        </w:rPr>
        <w:t>и налоговые льготы.</w:t>
      </w:r>
    </w:p>
    <w:p w:rsidR="0045569E" w:rsidRDefault="0045569E" w:rsidP="0045569E">
      <w:pPr>
        <w:pStyle w:val="a8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Установить налоговые ставки в следующих размерах:</w:t>
      </w:r>
    </w:p>
    <w:p w:rsidR="0045569E" w:rsidRDefault="0045569E" w:rsidP="004354C8">
      <w:pPr>
        <w:pStyle w:val="a8"/>
        <w:ind w:firstLine="27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0,2 процента в отношении земельных участков,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45569E" w:rsidRDefault="0045569E" w:rsidP="004354C8">
      <w:pPr>
        <w:pStyle w:val="a8"/>
        <w:ind w:firstLine="27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0,2 процента в отношении земельных участков, занятых жилищным фондом и объектами инженерной инфраструктуры жилищно-коммунального комплекса (за </w:t>
      </w:r>
      <w:r w:rsidR="004354C8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45569E" w:rsidRDefault="004354C8" w:rsidP="004354C8">
      <w:pPr>
        <w:pStyle w:val="a8"/>
        <w:ind w:firstLine="27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0,2 процента в отношении земельных участков, 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4354C8" w:rsidRDefault="004354C8" w:rsidP="004354C8">
      <w:pPr>
        <w:pStyle w:val="a8"/>
        <w:ind w:firstLine="27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0,3 процента в отношении земельных участков,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4354C8" w:rsidRDefault="004354C8" w:rsidP="004354C8">
      <w:pPr>
        <w:pStyle w:val="a8"/>
        <w:ind w:firstLine="27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1,5 процента в отношении прочих земельных участков.</w:t>
      </w:r>
    </w:p>
    <w:p w:rsidR="004354C8" w:rsidRDefault="004354C8" w:rsidP="004354C8">
      <w:pPr>
        <w:pStyle w:val="a8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Отчетными периодами для налогоплательщиков-организаций и физических лиц, являющихся индивидуальными предпринимателями, являются первый квартал, второй квартал и третий квартал календарного года.</w:t>
      </w:r>
    </w:p>
    <w:p w:rsidR="004354C8" w:rsidRDefault="004354C8" w:rsidP="004354C8">
      <w:pPr>
        <w:pStyle w:val="a8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Налог (авансовые платежи по налогу) подлежит уплате в следующем </w:t>
      </w:r>
      <w:r>
        <w:rPr>
          <w:color w:val="000000"/>
          <w:sz w:val="28"/>
          <w:szCs w:val="28"/>
        </w:rPr>
        <w:lastRenderedPageBreak/>
        <w:t>порядке и сроки:</w:t>
      </w:r>
    </w:p>
    <w:p w:rsidR="004354C8" w:rsidRDefault="004354C8" w:rsidP="003579D5">
      <w:pPr>
        <w:pStyle w:val="a8"/>
        <w:ind w:firstLine="27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налогоплательщики – организации и физические лица, являющиеся индивидуальными предпринимателями, не позднее 15-го числа месяца,  следующего за отчетным периодом, уплачивают авансовые платежи  по налогу в налог</w:t>
      </w:r>
      <w:r w:rsidR="003579D5">
        <w:rPr>
          <w:color w:val="000000"/>
          <w:sz w:val="28"/>
          <w:szCs w:val="28"/>
        </w:rPr>
        <w:t>ов</w:t>
      </w:r>
      <w:r>
        <w:rPr>
          <w:color w:val="000000"/>
          <w:sz w:val="28"/>
          <w:szCs w:val="28"/>
        </w:rPr>
        <w:t xml:space="preserve">ый орган по месту нахождения земельного участка, как одну </w:t>
      </w:r>
      <w:r w:rsidR="003579D5">
        <w:rPr>
          <w:color w:val="000000"/>
          <w:sz w:val="28"/>
          <w:szCs w:val="28"/>
        </w:rPr>
        <w:t>четвертую соответствующей налоговой ставки процентной доли кадастровой стоимости земельного участка по состоянию на 01 января года, являющегося налоговым периодом;</w:t>
      </w:r>
    </w:p>
    <w:p w:rsidR="003579D5" w:rsidRDefault="003579D5" w:rsidP="003579D5">
      <w:pPr>
        <w:pStyle w:val="a8"/>
        <w:ind w:firstLine="27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истечении налогового периода, не позднее 15 февраля года, следующего за </w:t>
      </w:r>
      <w:r w:rsidR="00925387">
        <w:rPr>
          <w:color w:val="000000"/>
          <w:sz w:val="28"/>
          <w:szCs w:val="28"/>
        </w:rPr>
        <w:t>истекшим</w:t>
      </w:r>
      <w:r>
        <w:rPr>
          <w:color w:val="000000"/>
          <w:sz w:val="28"/>
          <w:szCs w:val="28"/>
        </w:rPr>
        <w:t xml:space="preserve"> налоговым периодом, налогоплательщики организации и физические лица, являющиеся </w:t>
      </w:r>
      <w:r w:rsidR="00925387">
        <w:rPr>
          <w:color w:val="000000"/>
          <w:sz w:val="28"/>
          <w:szCs w:val="28"/>
        </w:rPr>
        <w:t>индивидуальными</w:t>
      </w:r>
      <w:r>
        <w:rPr>
          <w:color w:val="000000"/>
          <w:sz w:val="28"/>
          <w:szCs w:val="28"/>
        </w:rPr>
        <w:t xml:space="preserve"> предпринимателями, уплачивают налог по итогам налогового периода, определяемый как разница между суммой налога, исчисленной в соответствии с пунктом 1 статьи 396 Налогового кодекса РФ, и суммами уплаченных в течение налогового периода авансовых платежей по налогу.</w:t>
      </w:r>
    </w:p>
    <w:p w:rsidR="003579D5" w:rsidRDefault="003579D5" w:rsidP="003579D5">
      <w:pPr>
        <w:pStyle w:val="a8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Налогоплательщики – физические лица, не являющиеся индивидуальными предпринимателями, уплачивают налог в срок, установленный Налоговым кодексом РФ. </w:t>
      </w:r>
    </w:p>
    <w:p w:rsidR="003579D5" w:rsidRPr="00B55762" w:rsidRDefault="00B55762" w:rsidP="00B55762">
      <w:pPr>
        <w:ind w:left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3579D5" w:rsidRPr="00B55762">
        <w:rPr>
          <w:color w:val="000000"/>
          <w:sz w:val="28"/>
          <w:szCs w:val="28"/>
        </w:rPr>
        <w:t xml:space="preserve"> Налог</w:t>
      </w:r>
      <w:r w:rsidR="00925387" w:rsidRPr="00B55762">
        <w:rPr>
          <w:color w:val="000000"/>
          <w:sz w:val="28"/>
          <w:szCs w:val="28"/>
        </w:rPr>
        <w:t>ов</w:t>
      </w:r>
      <w:r w:rsidR="003579D5" w:rsidRPr="00B55762">
        <w:rPr>
          <w:color w:val="000000"/>
          <w:sz w:val="28"/>
          <w:szCs w:val="28"/>
        </w:rPr>
        <w:t xml:space="preserve">ые льготы предоставляются налогоплательщикам в </w:t>
      </w:r>
      <w:r w:rsidR="00925387" w:rsidRPr="00B55762">
        <w:rPr>
          <w:color w:val="000000"/>
          <w:sz w:val="28"/>
          <w:szCs w:val="28"/>
        </w:rPr>
        <w:t>соответствии</w:t>
      </w:r>
      <w:r w:rsidR="003579D5" w:rsidRPr="00B55762">
        <w:rPr>
          <w:color w:val="000000"/>
          <w:sz w:val="28"/>
          <w:szCs w:val="28"/>
        </w:rPr>
        <w:t xml:space="preserve"> со статьей 395 Налогово кодекса РФ. Освобождаются также от налогообложения:</w:t>
      </w:r>
    </w:p>
    <w:p w:rsidR="003579D5" w:rsidRDefault="003579D5" w:rsidP="003579D5">
      <w:pPr>
        <w:pStyle w:val="a8"/>
        <w:jc w:val="both"/>
        <w:rPr>
          <w:color w:val="000000"/>
          <w:sz w:val="28"/>
          <w:szCs w:val="28"/>
        </w:rPr>
      </w:pPr>
      <w:r w:rsidRPr="008977CF">
        <w:rPr>
          <w:color w:val="000000"/>
          <w:sz w:val="28"/>
          <w:szCs w:val="28"/>
        </w:rPr>
        <w:t xml:space="preserve">Ветераны и инвалиды Великой </w:t>
      </w:r>
      <w:r w:rsidR="00925387" w:rsidRPr="008977CF">
        <w:rPr>
          <w:color w:val="000000"/>
          <w:sz w:val="28"/>
          <w:szCs w:val="28"/>
        </w:rPr>
        <w:t>Отечественной</w:t>
      </w:r>
      <w:r w:rsidRPr="008977CF">
        <w:rPr>
          <w:color w:val="000000"/>
          <w:sz w:val="28"/>
          <w:szCs w:val="28"/>
        </w:rPr>
        <w:t xml:space="preserve"> Войны</w:t>
      </w:r>
      <w:r w:rsidR="00925387" w:rsidRPr="008977CF">
        <w:rPr>
          <w:color w:val="000000"/>
          <w:sz w:val="28"/>
          <w:szCs w:val="28"/>
        </w:rPr>
        <w:t>, а также ветераны и инвалиды боевых действий</w:t>
      </w:r>
      <w:r w:rsidRPr="008977CF">
        <w:rPr>
          <w:color w:val="000000"/>
          <w:sz w:val="28"/>
          <w:szCs w:val="28"/>
        </w:rPr>
        <w:t>;</w:t>
      </w:r>
    </w:p>
    <w:p w:rsidR="003579D5" w:rsidRDefault="003579D5" w:rsidP="003579D5">
      <w:pPr>
        <w:pStyle w:val="a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Организации – в </w:t>
      </w:r>
      <w:r w:rsidR="00925387">
        <w:rPr>
          <w:color w:val="000000"/>
          <w:sz w:val="28"/>
          <w:szCs w:val="28"/>
        </w:rPr>
        <w:t>отношении</w:t>
      </w:r>
      <w:r>
        <w:rPr>
          <w:color w:val="000000"/>
          <w:sz w:val="28"/>
          <w:szCs w:val="28"/>
        </w:rPr>
        <w:t xml:space="preserve"> земельных участков, занятых административными зданиями органов местного самоуправления;</w:t>
      </w:r>
    </w:p>
    <w:p w:rsidR="008977CF" w:rsidRDefault="008977CF" w:rsidP="003579D5">
      <w:pPr>
        <w:pStyle w:val="a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Муниципальные бюджетные автономные и казенные учреждения, финансируемые из Республиканского и местного бюджетов</w:t>
      </w:r>
    </w:p>
    <w:p w:rsidR="003579D5" w:rsidRDefault="003579D5" w:rsidP="003579D5">
      <w:pPr>
        <w:pStyle w:val="a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Организации и учреждения – в</w:t>
      </w:r>
      <w:r w:rsidR="0092538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отношении земельных участков, занятых кладбищами и скотомогильниками.</w:t>
      </w:r>
    </w:p>
    <w:p w:rsidR="003579D5" w:rsidRPr="00763065" w:rsidRDefault="00763065" w:rsidP="00763065">
      <w:pPr>
        <w:ind w:left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="003579D5" w:rsidRPr="00763065">
        <w:rPr>
          <w:color w:val="000000"/>
          <w:sz w:val="28"/>
          <w:szCs w:val="28"/>
        </w:rPr>
        <w:t xml:space="preserve">Налогоплательщики, имеющие право на налоговые льготы и уменьшения </w:t>
      </w:r>
      <w:r w:rsidR="00925387" w:rsidRPr="00763065">
        <w:rPr>
          <w:color w:val="000000"/>
          <w:sz w:val="28"/>
          <w:szCs w:val="28"/>
        </w:rPr>
        <w:t>налоговой базы в соответствии с главой 31 Налогового кодекса Российской Федерации, должны представить документы, подтверждающие такое право, в налоговые органы по месту нахождения земельного участка не позднее 1 марта текущего налогового периода.</w:t>
      </w:r>
    </w:p>
    <w:p w:rsidR="00925387" w:rsidRPr="00763065" w:rsidRDefault="00763065" w:rsidP="00763065">
      <w:pPr>
        <w:ind w:left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="00925387" w:rsidRPr="00763065">
        <w:rPr>
          <w:color w:val="000000"/>
          <w:sz w:val="28"/>
          <w:szCs w:val="28"/>
        </w:rPr>
        <w:t xml:space="preserve"> Настоящее решение подлежит официальному опубликованию в средствах массовой информации.</w:t>
      </w:r>
    </w:p>
    <w:p w:rsidR="00925387" w:rsidRPr="00763065" w:rsidRDefault="00763065" w:rsidP="00763065">
      <w:pPr>
        <w:ind w:left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 w:rsidR="008977CF" w:rsidRPr="00763065">
        <w:rPr>
          <w:color w:val="000000"/>
          <w:sz w:val="28"/>
          <w:szCs w:val="28"/>
        </w:rPr>
        <w:t>П</w:t>
      </w:r>
      <w:r w:rsidR="00925387" w:rsidRPr="00763065">
        <w:rPr>
          <w:color w:val="000000"/>
          <w:sz w:val="28"/>
          <w:szCs w:val="28"/>
        </w:rPr>
        <w:t xml:space="preserve">ризнать утратившими силу </w:t>
      </w:r>
      <w:r w:rsidR="008977CF" w:rsidRPr="00763065">
        <w:rPr>
          <w:color w:val="000000"/>
          <w:sz w:val="28"/>
          <w:szCs w:val="28"/>
        </w:rPr>
        <w:t>следующие решения Совета Зеленчукского сельского поселения:</w:t>
      </w:r>
    </w:p>
    <w:p w:rsidR="008977CF" w:rsidRDefault="008977CF" w:rsidP="008977CF">
      <w:pPr>
        <w:pStyle w:val="a8"/>
        <w:ind w:left="928" w:firstLine="3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09.11.2010 № 09 «Об установлении земельного налога на территории Зеленчукского сельского поселения»;</w:t>
      </w:r>
    </w:p>
    <w:p w:rsidR="008977CF" w:rsidRDefault="008977CF" w:rsidP="008977CF">
      <w:pPr>
        <w:pStyle w:val="a8"/>
        <w:ind w:left="928" w:firstLine="3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от 24.02.2011 № 05 «О внесении изменений в решение Совета Зеленчукского сельского поселения №09 от 09.11.2010 «Об установлении земельного налога на территории Зеленчукского сельского поселения»</w:t>
      </w:r>
      <w:r w:rsidR="00EB592A">
        <w:rPr>
          <w:color w:val="000000"/>
          <w:sz w:val="28"/>
          <w:szCs w:val="28"/>
        </w:rPr>
        <w:t>;</w:t>
      </w:r>
    </w:p>
    <w:p w:rsidR="008977CF" w:rsidRDefault="008977CF" w:rsidP="008977CF">
      <w:pPr>
        <w:pStyle w:val="a8"/>
        <w:ind w:left="928" w:firstLine="3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11.07.2011 № 19</w:t>
      </w:r>
      <w:r w:rsidR="00DC2E56">
        <w:rPr>
          <w:color w:val="000000"/>
          <w:sz w:val="28"/>
          <w:szCs w:val="28"/>
        </w:rPr>
        <w:t xml:space="preserve"> «О внесении изменений в решение Совета Зеленчукского сельского поселения Зеленчукского муниципального района Карачаево-Черкесской Республики от 09.11.2010 №09 «Об установлении земельного налога на территории Зеленчукского сельского поселения»  в редакции решения Совета Зеленчукского сельского поселения Зеленчукского муниципального района Карачаево-Черкесской Республики от 24.02.2011 №05»</w:t>
      </w:r>
      <w:r w:rsidR="00EB592A">
        <w:rPr>
          <w:color w:val="000000"/>
          <w:sz w:val="28"/>
          <w:szCs w:val="28"/>
        </w:rPr>
        <w:t>;</w:t>
      </w:r>
    </w:p>
    <w:p w:rsidR="00DC2E56" w:rsidRDefault="00DC2E56" w:rsidP="008977CF">
      <w:pPr>
        <w:pStyle w:val="a8"/>
        <w:ind w:left="928" w:firstLine="3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04.12.2012 № 96 «О внесении изменений в Решение Совета Зеленчукского сельского поселения от 09.11.2010 года №09 «Об установлении земельного налога на территории Зеленчукского сельского поселения»</w:t>
      </w:r>
      <w:r w:rsidR="00EB592A">
        <w:rPr>
          <w:color w:val="000000"/>
          <w:sz w:val="28"/>
          <w:szCs w:val="28"/>
        </w:rPr>
        <w:t>;</w:t>
      </w:r>
    </w:p>
    <w:p w:rsidR="00EB592A" w:rsidRDefault="00EB592A" w:rsidP="008977CF">
      <w:pPr>
        <w:pStyle w:val="a8"/>
        <w:ind w:left="928" w:firstLine="3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09.04.2013 №112 «О внесении изменений в Решение Совета Зеленчукского сельского поселения от 09.11.2010 года № 09 «Об установлении земельного налога на территории Зеленчукского сельского поселения».</w:t>
      </w:r>
    </w:p>
    <w:p w:rsidR="00EB592A" w:rsidRPr="00763065" w:rsidRDefault="00763065" w:rsidP="00763065">
      <w:pPr>
        <w:ind w:left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</w:t>
      </w:r>
      <w:r w:rsidR="00EB592A" w:rsidRPr="00763065">
        <w:rPr>
          <w:color w:val="000000"/>
          <w:sz w:val="28"/>
          <w:szCs w:val="28"/>
        </w:rPr>
        <w:t>Настоящее решение вступает в силу по истечении одного месяца со дня его официального опубликования, но не ранее первого числа очередного налогового периода по данному виду налога.</w:t>
      </w:r>
    </w:p>
    <w:p w:rsidR="003579D5" w:rsidRPr="00D62F29" w:rsidRDefault="003579D5" w:rsidP="004354C8">
      <w:pPr>
        <w:pStyle w:val="a8"/>
        <w:jc w:val="both"/>
        <w:rPr>
          <w:color w:val="000000"/>
          <w:sz w:val="28"/>
          <w:szCs w:val="28"/>
        </w:rPr>
      </w:pPr>
    </w:p>
    <w:p w:rsidR="009A2BE1" w:rsidRDefault="009A2BE1" w:rsidP="009A2BE1">
      <w:pPr>
        <w:jc w:val="both"/>
        <w:rPr>
          <w:color w:val="000000"/>
          <w:sz w:val="28"/>
          <w:szCs w:val="28"/>
        </w:rPr>
      </w:pPr>
    </w:p>
    <w:p w:rsidR="009A2BE1" w:rsidRDefault="009A2BE1" w:rsidP="009A2BE1">
      <w:pPr>
        <w:jc w:val="both"/>
        <w:rPr>
          <w:color w:val="000000"/>
          <w:sz w:val="28"/>
          <w:szCs w:val="28"/>
        </w:rPr>
      </w:pPr>
    </w:p>
    <w:p w:rsidR="009A2BE1" w:rsidRDefault="00772FBE" w:rsidP="009A2BE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И.О. главы Зеленчукского</w:t>
      </w:r>
    </w:p>
    <w:p w:rsidR="00772FBE" w:rsidRDefault="00772FBE" w:rsidP="009A2BE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А.А. Казаков</w:t>
      </w:r>
    </w:p>
    <w:p w:rsidR="00772FBE" w:rsidRDefault="00772FBE" w:rsidP="009A2BE1">
      <w:pPr>
        <w:jc w:val="both"/>
        <w:rPr>
          <w:color w:val="000000"/>
          <w:sz w:val="28"/>
          <w:szCs w:val="28"/>
        </w:rPr>
      </w:pPr>
    </w:p>
    <w:p w:rsidR="00772FBE" w:rsidRDefault="00772FBE" w:rsidP="009A2BE1">
      <w:pPr>
        <w:jc w:val="both"/>
        <w:rPr>
          <w:color w:val="000000"/>
          <w:sz w:val="28"/>
          <w:szCs w:val="28"/>
        </w:rPr>
      </w:pPr>
    </w:p>
    <w:sectPr w:rsidR="00772FBE" w:rsidSect="00DE792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08E" w:rsidRDefault="00BD508E" w:rsidP="00A06AFE">
      <w:r>
        <w:separator/>
      </w:r>
    </w:p>
  </w:endnote>
  <w:endnote w:type="continuationSeparator" w:id="0">
    <w:p w:rsidR="00BD508E" w:rsidRDefault="00BD508E" w:rsidP="00A06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08E" w:rsidRDefault="00BD508E" w:rsidP="00A06AFE">
      <w:r>
        <w:separator/>
      </w:r>
    </w:p>
  </w:footnote>
  <w:footnote w:type="continuationSeparator" w:id="0">
    <w:p w:rsidR="00BD508E" w:rsidRDefault="00BD508E" w:rsidP="00A06A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C317E"/>
    <w:multiLevelType w:val="multilevel"/>
    <w:tmpl w:val="E8FA49A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37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">
    <w:nsid w:val="55B374DC"/>
    <w:multiLevelType w:val="hybridMultilevel"/>
    <w:tmpl w:val="0F28CF66"/>
    <w:lvl w:ilvl="0" w:tplc="2EE08E50">
      <w:start w:val="1"/>
      <w:numFmt w:val="decimal"/>
      <w:lvlText w:val="%1)"/>
      <w:lvlJc w:val="left"/>
      <w:pPr>
        <w:ind w:left="14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7" w:hanging="360"/>
      </w:pPr>
    </w:lvl>
    <w:lvl w:ilvl="2" w:tplc="0419001B" w:tentative="1">
      <w:start w:val="1"/>
      <w:numFmt w:val="lowerRoman"/>
      <w:lvlText w:val="%3."/>
      <w:lvlJc w:val="right"/>
      <w:pPr>
        <w:ind w:left="2937" w:hanging="180"/>
      </w:pPr>
    </w:lvl>
    <w:lvl w:ilvl="3" w:tplc="0419000F" w:tentative="1">
      <w:start w:val="1"/>
      <w:numFmt w:val="decimal"/>
      <w:lvlText w:val="%4."/>
      <w:lvlJc w:val="left"/>
      <w:pPr>
        <w:ind w:left="3657" w:hanging="360"/>
      </w:pPr>
    </w:lvl>
    <w:lvl w:ilvl="4" w:tplc="04190019" w:tentative="1">
      <w:start w:val="1"/>
      <w:numFmt w:val="lowerLetter"/>
      <w:lvlText w:val="%5."/>
      <w:lvlJc w:val="left"/>
      <w:pPr>
        <w:ind w:left="4377" w:hanging="360"/>
      </w:pPr>
    </w:lvl>
    <w:lvl w:ilvl="5" w:tplc="0419001B" w:tentative="1">
      <w:start w:val="1"/>
      <w:numFmt w:val="lowerRoman"/>
      <w:lvlText w:val="%6."/>
      <w:lvlJc w:val="right"/>
      <w:pPr>
        <w:ind w:left="5097" w:hanging="180"/>
      </w:pPr>
    </w:lvl>
    <w:lvl w:ilvl="6" w:tplc="0419000F" w:tentative="1">
      <w:start w:val="1"/>
      <w:numFmt w:val="decimal"/>
      <w:lvlText w:val="%7."/>
      <w:lvlJc w:val="left"/>
      <w:pPr>
        <w:ind w:left="5817" w:hanging="360"/>
      </w:pPr>
    </w:lvl>
    <w:lvl w:ilvl="7" w:tplc="04190019" w:tentative="1">
      <w:start w:val="1"/>
      <w:numFmt w:val="lowerLetter"/>
      <w:lvlText w:val="%8."/>
      <w:lvlJc w:val="left"/>
      <w:pPr>
        <w:ind w:left="6537" w:hanging="360"/>
      </w:pPr>
    </w:lvl>
    <w:lvl w:ilvl="8" w:tplc="0419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2">
    <w:nsid w:val="6B4B6AD5"/>
    <w:multiLevelType w:val="hybridMultilevel"/>
    <w:tmpl w:val="8E54B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382ADC"/>
    <w:multiLevelType w:val="hybridMultilevel"/>
    <w:tmpl w:val="68AC1B7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BE1"/>
    <w:rsid w:val="000C4508"/>
    <w:rsid w:val="000F772C"/>
    <w:rsid w:val="002C2C41"/>
    <w:rsid w:val="003579D5"/>
    <w:rsid w:val="004354C8"/>
    <w:rsid w:val="0045569E"/>
    <w:rsid w:val="00537260"/>
    <w:rsid w:val="00763065"/>
    <w:rsid w:val="00772FBE"/>
    <w:rsid w:val="00797872"/>
    <w:rsid w:val="008678CF"/>
    <w:rsid w:val="008977CF"/>
    <w:rsid w:val="008D2EE1"/>
    <w:rsid w:val="00925387"/>
    <w:rsid w:val="009A2BE1"/>
    <w:rsid w:val="00A06AFE"/>
    <w:rsid w:val="00A26677"/>
    <w:rsid w:val="00B01C48"/>
    <w:rsid w:val="00B55762"/>
    <w:rsid w:val="00BD508E"/>
    <w:rsid w:val="00D62F29"/>
    <w:rsid w:val="00DC2E56"/>
    <w:rsid w:val="00DE3E5B"/>
    <w:rsid w:val="00DE792F"/>
    <w:rsid w:val="00E0172A"/>
    <w:rsid w:val="00E941B7"/>
    <w:rsid w:val="00EB592A"/>
    <w:rsid w:val="00EE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BE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787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06AF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06AFE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A06AF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06AFE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8">
    <w:name w:val="List Paragraph"/>
    <w:basedOn w:val="a"/>
    <w:uiPriority w:val="34"/>
    <w:qFormat/>
    <w:rsid w:val="00D62F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BE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787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06AF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06AFE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A06AF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06AFE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8">
    <w:name w:val="List Paragraph"/>
    <w:basedOn w:val="a"/>
    <w:uiPriority w:val="34"/>
    <w:qFormat/>
    <w:rsid w:val="00D62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</dc:creator>
  <cp:lastModifiedBy>kaznacheistvo</cp:lastModifiedBy>
  <cp:revision>2</cp:revision>
  <cp:lastPrinted>2013-12-02T11:47:00Z</cp:lastPrinted>
  <dcterms:created xsi:type="dcterms:W3CDTF">2015-10-01T05:21:00Z</dcterms:created>
  <dcterms:modified xsi:type="dcterms:W3CDTF">2015-10-01T05:21:00Z</dcterms:modified>
</cp:coreProperties>
</file>