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F7" w:rsidRDefault="005D1EF7" w:rsidP="005D1E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25.03. 2015</w:t>
      </w:r>
      <w:r w:rsidRPr="00333D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33D5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33D5F">
        <w:rPr>
          <w:rFonts w:ascii="Times New Roman" w:hAnsi="Times New Roman" w:cs="Times New Roman"/>
          <w:sz w:val="28"/>
          <w:szCs w:val="28"/>
        </w:rPr>
        <w:t xml:space="preserve"> Зеленчукская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EF7" w:rsidRDefault="005D1EF7" w:rsidP="005D1EF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 внесении </w:t>
      </w:r>
      <w:r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й</w:t>
      </w:r>
      <w:r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</w:t>
      </w:r>
      <w:proofErr w:type="spellEnd"/>
      <w:r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от 25.12.2013 года «Об утверждении  программы комплексного развития систем коммунальной инфраструктуры  </w:t>
      </w:r>
      <w:proofErr w:type="spellStart"/>
      <w:r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</w:t>
      </w:r>
      <w:proofErr w:type="spellEnd"/>
      <w:r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proofErr w:type="spellStart"/>
      <w:r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</w:t>
      </w:r>
      <w:proofErr w:type="spellEnd"/>
      <w:r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Карачаево-Черкесской республики на 2014-2027 годы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</w:p>
    <w:p w:rsidR="005D1EF7" w:rsidRDefault="005D1EF7" w:rsidP="005D1EF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gramStart"/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законо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 от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06.10.2003 года №131-ФЗ «Об общих принципах организации местного самоуправления в Российской Федерации», постановлением Правительства РФ  от 14.06.2013 года №502  «Об утверждении требований к программа комплексного развития коммунальной инфраструктуры поселений, городских округов», Приказом Министерства регионального развития РФ от 06.05.2011 года №204 «О разработке программ комплексного развития систем коммунальной инфраструктуры муниципальных образований»,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руководствуясь Уставом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поселения </w:t>
      </w:r>
    </w:p>
    <w:p w:rsidR="005D1EF7" w:rsidRDefault="005D1EF7" w:rsidP="005D1EF7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ПОСТАНОВЛЯЮ: </w:t>
      </w:r>
    </w:p>
    <w:p w:rsidR="005D1EF7" w:rsidRPr="00BF6920" w:rsidRDefault="005D1EF7" w:rsidP="005D1EF7">
      <w:pPr>
        <w:pStyle w:val="a4"/>
        <w:numPr>
          <w:ilvl w:val="0"/>
          <w:numId w:val="1"/>
        </w:numPr>
        <w:spacing w:line="255" w:lineRule="atLeast"/>
        <w:jc w:val="both"/>
        <w:rPr>
          <w:color w:val="1E1E1E"/>
          <w:szCs w:val="28"/>
        </w:rPr>
      </w:pPr>
      <w:r w:rsidRPr="00BF6920">
        <w:rPr>
          <w:color w:val="1E1E1E"/>
          <w:szCs w:val="28"/>
        </w:rPr>
        <w:t>Внести изменения в постановление админ</w:t>
      </w:r>
      <w:r>
        <w:rPr>
          <w:color w:val="1E1E1E"/>
          <w:szCs w:val="28"/>
        </w:rPr>
        <w:t>и</w:t>
      </w:r>
      <w:r w:rsidRPr="00BF6920">
        <w:rPr>
          <w:color w:val="1E1E1E"/>
          <w:szCs w:val="28"/>
        </w:rPr>
        <w:t xml:space="preserve">страции </w:t>
      </w:r>
      <w:proofErr w:type="spellStart"/>
      <w:r w:rsidRPr="00BF6920">
        <w:rPr>
          <w:color w:val="1E1E1E"/>
          <w:szCs w:val="28"/>
        </w:rPr>
        <w:t>Зеленчу</w:t>
      </w:r>
      <w:r>
        <w:rPr>
          <w:color w:val="1E1E1E"/>
          <w:szCs w:val="28"/>
        </w:rPr>
        <w:t>к</w:t>
      </w:r>
      <w:r w:rsidRPr="00BF6920">
        <w:rPr>
          <w:color w:val="1E1E1E"/>
          <w:szCs w:val="28"/>
        </w:rPr>
        <w:t>ского</w:t>
      </w:r>
      <w:proofErr w:type="spellEnd"/>
      <w:r w:rsidRPr="00BF6920">
        <w:rPr>
          <w:color w:val="1E1E1E"/>
          <w:szCs w:val="28"/>
        </w:rPr>
        <w:t xml:space="preserve"> сельского поселения от 25.12.2013 года «Об утверждении  программы комплексного развития систем коммунальной инфраструктуры  </w:t>
      </w:r>
      <w:proofErr w:type="spellStart"/>
      <w:r w:rsidRPr="00BF6920">
        <w:rPr>
          <w:color w:val="1E1E1E"/>
          <w:szCs w:val="28"/>
        </w:rPr>
        <w:t>Зеленчукского</w:t>
      </w:r>
      <w:proofErr w:type="spellEnd"/>
      <w:r w:rsidRPr="00BF6920">
        <w:rPr>
          <w:color w:val="1E1E1E"/>
          <w:szCs w:val="28"/>
        </w:rPr>
        <w:t xml:space="preserve"> сельского поселения </w:t>
      </w:r>
      <w:proofErr w:type="spellStart"/>
      <w:r w:rsidRPr="00BF6920">
        <w:rPr>
          <w:color w:val="1E1E1E"/>
          <w:szCs w:val="28"/>
        </w:rPr>
        <w:t>Зеленчукского</w:t>
      </w:r>
      <w:proofErr w:type="spellEnd"/>
      <w:r w:rsidRPr="00BF6920">
        <w:rPr>
          <w:color w:val="1E1E1E"/>
          <w:szCs w:val="28"/>
        </w:rPr>
        <w:t xml:space="preserve"> муниципального района Карачаево-Черкесск</w:t>
      </w:r>
      <w:r>
        <w:rPr>
          <w:color w:val="1E1E1E"/>
          <w:szCs w:val="28"/>
        </w:rPr>
        <w:t>ой республики на 2014-2027 годы,  изложив приложение №2 к вышеуказанному приложению в новой редакции согласно приложению.</w:t>
      </w:r>
    </w:p>
    <w:p w:rsidR="005D1EF7" w:rsidRPr="004553D0" w:rsidRDefault="005D1EF7" w:rsidP="005D1E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color w:val="1E1E1E"/>
          <w:szCs w:val="28"/>
        </w:rPr>
        <w:t xml:space="preserve">Финансирование мероприятий программы проводить в пределах средств, предусмотренных бюджетом </w:t>
      </w:r>
      <w:proofErr w:type="spellStart"/>
      <w:r>
        <w:rPr>
          <w:color w:val="1E1E1E"/>
          <w:szCs w:val="28"/>
        </w:rPr>
        <w:t>Зеленчукского</w:t>
      </w:r>
      <w:proofErr w:type="spellEnd"/>
      <w:r>
        <w:rPr>
          <w:color w:val="1E1E1E"/>
          <w:szCs w:val="28"/>
        </w:rPr>
        <w:t xml:space="preserve"> сельского поселения на соответствующий финансовый год с привлечением программных средств районного, республиканского, федерального бюджетов и внебюджетных источников</w:t>
      </w:r>
      <w:r w:rsidRPr="0056098B">
        <w:rPr>
          <w:color w:val="1E1E1E"/>
          <w:szCs w:val="28"/>
        </w:rPr>
        <w:t xml:space="preserve">. </w:t>
      </w:r>
    </w:p>
    <w:p w:rsidR="005D1EF7" w:rsidRPr="00BF6920" w:rsidRDefault="005D1EF7" w:rsidP="005D1E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F6920">
        <w:rPr>
          <w:szCs w:val="28"/>
        </w:rPr>
        <w:t xml:space="preserve">Настоящее постановление вступает в силу со дня его официального обнародования (опубликования). </w:t>
      </w:r>
    </w:p>
    <w:p w:rsidR="005D1EF7" w:rsidRPr="00BF6920" w:rsidRDefault="005D1EF7" w:rsidP="005D1EF7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BF6920">
        <w:rPr>
          <w:szCs w:val="28"/>
        </w:rPr>
        <w:t xml:space="preserve">Настоящее постановление разместить в сети Интернет на официальном сайте администрации </w:t>
      </w:r>
      <w:proofErr w:type="spellStart"/>
      <w:r w:rsidRPr="00BF6920">
        <w:rPr>
          <w:szCs w:val="28"/>
        </w:rPr>
        <w:t>Зеленчукского</w:t>
      </w:r>
      <w:proofErr w:type="spellEnd"/>
      <w:r w:rsidRPr="00BF6920">
        <w:rPr>
          <w:szCs w:val="28"/>
        </w:rPr>
        <w:t xml:space="preserve"> сельского поселения. </w:t>
      </w:r>
    </w:p>
    <w:p w:rsidR="005D1EF7" w:rsidRPr="00D978C7" w:rsidRDefault="005D1EF7" w:rsidP="005D1EF7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proofErr w:type="gramStart"/>
      <w:r w:rsidRPr="00D978C7">
        <w:rPr>
          <w:szCs w:val="28"/>
        </w:rPr>
        <w:lastRenderedPageBreak/>
        <w:t>Контроль за</w:t>
      </w:r>
      <w:proofErr w:type="gramEnd"/>
      <w:r w:rsidRPr="00D978C7">
        <w:rPr>
          <w:szCs w:val="28"/>
        </w:rPr>
        <w:t xml:space="preserve"> исполнением настоящее постановления оставляю за собой. </w:t>
      </w:r>
    </w:p>
    <w:p w:rsidR="005D1EF7" w:rsidRDefault="005D1EF7" w:rsidP="005D1EF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г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администрации</w:t>
      </w:r>
    </w:p>
    <w:p w:rsidR="005D1EF7" w:rsidRDefault="005D1EF7" w:rsidP="005D1EF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А.А.Салпагаров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5D1EF7" w:rsidRDefault="005D1EF7" w:rsidP="005D1EF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1EF7" w:rsidRPr="00450FAB" w:rsidRDefault="005D1EF7" w:rsidP="005D1EF7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5D1EF7" w:rsidRPr="00450FAB" w:rsidRDefault="005D1EF7" w:rsidP="005D1E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5D1EF7" w:rsidRPr="00450FAB" w:rsidRDefault="005D1EF7" w:rsidP="005D1E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5D1EF7" w:rsidRPr="00450FAB" w:rsidRDefault="005D1EF7" w:rsidP="005D1E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D1EF7" w:rsidRPr="00450FAB" w:rsidRDefault="005D1EF7" w:rsidP="005D1EF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EF7" w:rsidRPr="00450FAB" w:rsidRDefault="005D1EF7" w:rsidP="005D1EF7">
      <w:pPr>
        <w:tabs>
          <w:tab w:val="center" w:pos="4677"/>
          <w:tab w:val="right" w:pos="9355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5D1EF7" w:rsidRPr="00450FAB" w:rsidRDefault="005D1EF7" w:rsidP="005D1EF7">
      <w:pPr>
        <w:tabs>
          <w:tab w:val="center" w:pos="4677"/>
          <w:tab w:val="right" w:pos="9355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 </w:t>
      </w:r>
      <w:proofErr w:type="spellStart"/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период 2014-2027 годы</w:t>
      </w:r>
    </w:p>
    <w:p w:rsidR="005D1EF7" w:rsidRPr="00450FAB" w:rsidRDefault="005D1EF7" w:rsidP="005D1EF7">
      <w:pPr>
        <w:tabs>
          <w:tab w:val="center" w:pos="4677"/>
          <w:tab w:val="right" w:pos="9355"/>
        </w:tabs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50F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50FA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0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50F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8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709"/>
        <w:gridCol w:w="809"/>
        <w:gridCol w:w="47"/>
        <w:gridCol w:w="1412"/>
        <w:gridCol w:w="898"/>
        <w:gridCol w:w="47"/>
        <w:gridCol w:w="992"/>
        <w:gridCol w:w="47"/>
        <w:gridCol w:w="945"/>
        <w:gridCol w:w="48"/>
        <w:gridCol w:w="48"/>
      </w:tblGrid>
      <w:tr w:rsidR="005D1EF7" w:rsidRPr="00450FAB" w:rsidTr="000C4348">
        <w:trPr>
          <w:tblCellSpacing w:w="0" w:type="dxa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6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</w:tr>
      <w:tr w:rsidR="005D1EF7" w:rsidRPr="00450FAB" w:rsidTr="000C4348">
        <w:trPr>
          <w:tblCellSpacing w:w="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2019-2027</w:t>
            </w:r>
          </w:p>
        </w:tc>
      </w:tr>
      <w:tr w:rsidR="005D1EF7" w:rsidRPr="00450FAB" w:rsidTr="000C4348">
        <w:trPr>
          <w:trHeight w:val="322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95500</w:t>
            </w:r>
          </w:p>
        </w:tc>
      </w:tr>
      <w:tr w:rsidR="005D1EF7" w:rsidRPr="00450FAB" w:rsidTr="000C4348">
        <w:trPr>
          <w:trHeight w:val="880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энергосберегающего освещения, в </w:t>
            </w:r>
            <w:proofErr w:type="spellStart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B864C6" w:rsidRDefault="005D1EF7" w:rsidP="000C4348">
            <w:pPr>
              <w:tabs>
                <w:tab w:val="center" w:pos="7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0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строительство новых разводящих сетей 0,4 </w:t>
            </w:r>
            <w:proofErr w:type="spellStart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 строительством новых ТП 6-10/0,4 к в </w:t>
            </w:r>
            <w:proofErr w:type="spellStart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</w:p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-местный бюджет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-внебюджетные источники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5000</w:t>
            </w: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</w:t>
            </w:r>
          </w:p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</w:t>
            </w:r>
          </w:p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2000</w:t>
            </w:r>
          </w:p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реконструкция существующих ТП 6-10/0,4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  <w:proofErr w:type="spellEnd"/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за счет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5000</w:t>
            </w: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5 000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 </w:t>
            </w: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000</w:t>
            </w: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 </w:t>
            </w: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000</w:t>
            </w: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 </w:t>
            </w: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000</w:t>
            </w: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9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0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реконструкция существующего наружного освещения улиц и проездов;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 существующих распределительных сетей 0,4;6;10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СИП (самонесущий </w:t>
            </w:r>
            <w:proofErr w:type="gramEnd"/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изолированный провод с алюминиевыми токопроводящими жилами, с изоляцией из </w:t>
            </w:r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сшитого</w:t>
            </w:r>
            <w:proofErr w:type="gram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светостабилизированного</w:t>
            </w:r>
            <w:proofErr w:type="spell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полиэтилена с изолированной несущей нулевой жилой);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том числе за счет</w:t>
            </w:r>
            <w:proofErr w:type="gramEnd"/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-внебюджетных источников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3000</w:t>
            </w: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3 000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3 000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3 000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33 000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36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замена существующих аварийных деревянных опор линий электропередач;</w:t>
            </w:r>
          </w:p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внедрение на всех узловых подстанциях автоматизированной системы контроля и учета энергоресурсов (АСКУЭ</w:t>
            </w:r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за счет</w:t>
            </w:r>
          </w:p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-внебюджетных источников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  <w:p w:rsidR="005D1EF7" w:rsidRDefault="005D1EF7" w:rsidP="000C43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35 000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Теплоснабжение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1535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15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1535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1535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15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3242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1535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15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6925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1535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15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3995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перевод всех котельных на газовое топливо;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реконструкция котельной по ул</w:t>
            </w:r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оветской,181,в.т.ч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3995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9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замена тепловой трассы,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2000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3242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034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6925</w:t>
            </w:r>
          </w:p>
          <w:p w:rsidR="005D1EF7" w:rsidRPr="00D03430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D03430" w:rsidRDefault="005D1EF7" w:rsidP="000C4348">
            <w:pPr>
              <w:pStyle w:val="a3"/>
              <w:jc w:val="center"/>
              <w:rPr>
                <w:sz w:val="24"/>
                <w:szCs w:val="24"/>
                <w:lang w:eastAsia="ar-SA"/>
              </w:rPr>
            </w:pPr>
            <w:r w:rsidRPr="00D03430">
              <w:rPr>
                <w:sz w:val="24"/>
                <w:szCs w:val="24"/>
                <w:lang w:eastAsia="ar-SA"/>
              </w:rPr>
              <w:t>6925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4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Газификация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65 000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3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газификация новой жилищной малоэтажной застройки – строительство  газопроводов низкого давления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том числе за счет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25 000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25 000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30 000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30 000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строительство новых ШРП для районов индивидуального строительства и малоэтажного жилья.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5 000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5 000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15 000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Оборудование газового хозяйства средствами телеметрии.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5 000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5 000.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20 000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4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952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952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930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90000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разработка проектно-сметной документации на реконструкцию системы водоснабжения </w:t>
            </w: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ст. Зеленчукская в </w:t>
            </w:r>
            <w:proofErr w:type="spell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республ</w:t>
            </w:r>
            <w:proofErr w:type="gram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разработка проектно-сметной документации на строительство системы водоснабжения х.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Лесо-Кяфарь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 ремонт (реконструкция) резервуаров чистой воды ст. Зеленчукская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 перекладка ветхих сетей в сельском поселении</w:t>
            </w:r>
            <w:proofErr w:type="gram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</w:p>
          <w:p w:rsidR="005D1EF7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-местный бюджет</w:t>
            </w:r>
          </w:p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lang w:eastAsia="ar-SA"/>
              </w:rPr>
              <w:t>470</w:t>
            </w: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930</w:t>
            </w: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430</w:t>
            </w:r>
          </w:p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  <w:p w:rsidR="005D1EF7" w:rsidRPr="001A44B3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  <w:p w:rsidR="005D1EF7" w:rsidRPr="001A44B3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10  000</w:t>
            </w: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90 000</w:t>
            </w: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закольцовка</w:t>
            </w:r>
            <w:proofErr w:type="spellEnd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существующих водопроводных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3 000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 строительство новых водопроводных сетей</w:t>
            </w:r>
            <w:proofErr w:type="gram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в том числе</w:t>
            </w:r>
          </w:p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-местный бюджет</w:t>
            </w:r>
          </w:p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республ</w:t>
            </w:r>
            <w:proofErr w:type="gram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юджет</w:t>
            </w:r>
            <w:proofErr w:type="spellEnd"/>
          </w:p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12 000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1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 приобретение и монтаж водоочистной установки «Исток» -1000К в ст. Зеленчукская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13951,32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3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- установка приборов учета воды потребителей использующих централизованное водоснабжение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 на водозаборах выполнение мероприятий в соответствии с требованиями  СанПиН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3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</w:t>
            </w:r>
            <w:r w:rsidRPr="00450FAB">
              <w:rPr>
                <w:rFonts w:ascii="Times New Roman" w:eastAsia="Times New Roman" w:hAnsi="Times New Roman" w:cs="Times New Roman"/>
                <w:b/>
                <w:lang w:eastAsia="ru-RU"/>
              </w:rPr>
              <w:t>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375B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375B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375B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0719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071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375B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375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54700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централизованной системы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водоотоведения</w:t>
            </w:r>
            <w:proofErr w:type="spell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локальными очистными сооружениями в ст. Зеленчукская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F5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250</w:t>
            </w:r>
          </w:p>
          <w:p w:rsidR="005D1EF7" w:rsidRPr="0050719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50719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50719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в  х.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Лесо-кяфарь</w:t>
            </w:r>
            <w:proofErr w:type="spellEnd"/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поселковых канализационных сетей существующей, новой  жилой и общественной застройки</w:t>
            </w:r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F5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35 000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локальных очистных сооружений канализации  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счет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F5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19700</w:t>
            </w:r>
          </w:p>
          <w:p w:rsidR="005D1EF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507196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71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19700</w:t>
            </w:r>
          </w:p>
        </w:tc>
      </w:tr>
      <w:tr w:rsidR="005D1EF7" w:rsidRPr="00450FAB" w:rsidTr="000C4348">
        <w:trPr>
          <w:gridAfter w:val="2"/>
          <w:wAfter w:w="96" w:type="dxa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F7" w:rsidRPr="00450FAB" w:rsidTr="000C4348">
        <w:trPr>
          <w:gridAfter w:val="2"/>
          <w:wAfter w:w="96" w:type="dxa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250500</w:t>
            </w:r>
          </w:p>
        </w:tc>
      </w:tr>
      <w:tr w:rsidR="005D1EF7" w:rsidRPr="00450FAB" w:rsidTr="000C4348">
        <w:trPr>
          <w:gridAfter w:val="2"/>
          <w:wAfter w:w="96" w:type="dxa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D1EF7" w:rsidRPr="00450FAB" w:rsidTr="000C4348">
        <w:trPr>
          <w:gridAfter w:val="2"/>
          <w:wAfter w:w="96" w:type="dxa"/>
          <w:trHeight w:val="727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 бюджет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EF7" w:rsidRPr="00450FAB" w:rsidTr="000C4348">
        <w:trPr>
          <w:gridAfter w:val="2"/>
          <w:wAfter w:w="96" w:type="dxa"/>
          <w:trHeight w:val="495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EF7" w:rsidRPr="00450FAB" w:rsidTr="000C4348">
        <w:trPr>
          <w:gridAfter w:val="2"/>
          <w:wAfter w:w="96" w:type="dxa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</w:t>
            </w:r>
          </w:p>
        </w:tc>
      </w:tr>
    </w:tbl>
    <w:p w:rsidR="005D1EF7" w:rsidRPr="00450FAB" w:rsidRDefault="005D1EF7" w:rsidP="005D1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5D1EF7" w:rsidRPr="00450FAB" w:rsidRDefault="005D1EF7" w:rsidP="005D1EF7">
      <w:pPr>
        <w:suppressAutoHyphens/>
        <w:autoSpaceDE w:val="0"/>
        <w:spacing w:after="0" w:line="240" w:lineRule="auto"/>
        <w:rPr>
          <w:rFonts w:ascii="Cambria" w:eastAsia="Times New Roman" w:hAnsi="Cambria" w:cs="Cambria"/>
          <w:i/>
          <w:iCs/>
          <w:sz w:val="28"/>
          <w:szCs w:val="28"/>
          <w:lang w:eastAsia="ar-SA"/>
        </w:rPr>
      </w:pPr>
    </w:p>
    <w:p w:rsidR="005D1EF7" w:rsidRPr="00450FAB" w:rsidRDefault="005D1EF7" w:rsidP="005D1EF7">
      <w:pPr>
        <w:suppressAutoHyphens/>
        <w:autoSpaceDE w:val="0"/>
        <w:spacing w:after="0" w:line="240" w:lineRule="auto"/>
        <w:rPr>
          <w:rFonts w:ascii="Cambria" w:eastAsia="Times New Roman" w:hAnsi="Cambria" w:cs="Cambria"/>
          <w:i/>
          <w:iCs/>
          <w:sz w:val="28"/>
          <w:szCs w:val="28"/>
          <w:lang w:eastAsia="ar-SA"/>
        </w:rPr>
      </w:pPr>
    </w:p>
    <w:p w:rsidR="005D1EF7" w:rsidRPr="00450FAB" w:rsidRDefault="005D1EF7" w:rsidP="005D1EF7">
      <w:pPr>
        <w:suppressAutoHyphens/>
        <w:autoSpaceDE w:val="0"/>
        <w:spacing w:after="0" w:line="240" w:lineRule="auto"/>
        <w:rPr>
          <w:rFonts w:ascii="Cambria" w:eastAsia="Times New Roman" w:hAnsi="Cambria" w:cs="Cambria"/>
          <w:i/>
          <w:iCs/>
          <w:sz w:val="28"/>
          <w:szCs w:val="28"/>
          <w:lang w:eastAsia="ar-SA"/>
        </w:rPr>
      </w:pPr>
    </w:p>
    <w:p w:rsidR="005D1EF7" w:rsidRPr="00450FAB" w:rsidRDefault="005D1EF7" w:rsidP="005D1EF7">
      <w:pPr>
        <w:tabs>
          <w:tab w:val="left" w:pos="39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Cambria" w:eastAsia="Times New Roman" w:hAnsi="Cambria" w:cs="Cambria"/>
          <w:i/>
          <w:iCs/>
          <w:sz w:val="28"/>
          <w:szCs w:val="28"/>
          <w:lang w:eastAsia="ar-SA"/>
        </w:rPr>
        <w:tab/>
      </w:r>
    </w:p>
    <w:p w:rsidR="005D1EF7" w:rsidRDefault="005D1EF7" w:rsidP="005D1EF7"/>
    <w:p w:rsidR="005D1EF7" w:rsidRPr="0056098B" w:rsidRDefault="005D1EF7" w:rsidP="005D1EF7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</w:p>
    <w:p w:rsidR="00445F7A" w:rsidRDefault="005D1EF7">
      <w:bookmarkStart w:id="0" w:name="_GoBack"/>
      <w:bookmarkEnd w:id="0"/>
    </w:p>
    <w:sectPr w:rsidR="004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6787"/>
    <w:multiLevelType w:val="hybridMultilevel"/>
    <w:tmpl w:val="2684FBB6"/>
    <w:lvl w:ilvl="0" w:tplc="B7BA02AE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7"/>
    <w:rsid w:val="005D1EF7"/>
    <w:rsid w:val="006F6416"/>
    <w:rsid w:val="00D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1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1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2015-04-03T07:23:00Z</dcterms:created>
  <dcterms:modified xsi:type="dcterms:W3CDTF">2015-04-03T07:25:00Z</dcterms:modified>
</cp:coreProperties>
</file>