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1B" w:rsidRDefault="005170DC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.2pt;margin-top:762.45pt;width:135.3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7331B" w:rsidRDefault="005170DC">
      <w:pPr>
        <w:pStyle w:val="20"/>
        <w:framePr w:w="8837" w:h="1144" w:hRule="exact" w:wrap="around" w:vAnchor="page" w:hAnchor="page" w:x="861" w:y="2957"/>
        <w:shd w:val="clear" w:color="auto" w:fill="auto"/>
        <w:ind w:left="20"/>
      </w:pPr>
      <w: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17331B" w:rsidRDefault="005170DC">
      <w:pPr>
        <w:pStyle w:val="20"/>
        <w:framePr w:w="8837" w:h="1144" w:hRule="exact" w:wrap="around" w:vAnchor="page" w:hAnchor="page" w:x="861" w:y="2957"/>
        <w:shd w:val="clear" w:color="auto" w:fill="auto"/>
        <w:ind w:left="20"/>
      </w:pPr>
      <w:r>
        <w:t>(МЧС РОССИИ)</w:t>
      </w:r>
    </w:p>
    <w:p w:rsidR="0017331B" w:rsidRDefault="005170DC">
      <w:pPr>
        <w:pStyle w:val="20"/>
        <w:framePr w:w="8837" w:h="969" w:hRule="exact" w:wrap="around" w:vAnchor="page" w:hAnchor="page" w:x="861" w:y="7328"/>
        <w:shd w:val="clear" w:color="auto" w:fill="auto"/>
        <w:spacing w:line="302" w:lineRule="exact"/>
        <w:ind w:right="20"/>
      </w:pPr>
      <w:r>
        <w:t xml:space="preserve">Об утверждении Порядка использования открытого огня и разведения костров на землях сельскохозяйственного </w:t>
      </w:r>
      <w:r>
        <w:t>назначения и землях запаса</w:t>
      </w:r>
    </w:p>
    <w:p w:rsidR="0017331B" w:rsidRDefault="005170DC">
      <w:pPr>
        <w:pStyle w:val="1"/>
        <w:framePr w:w="8837" w:h="2147" w:hRule="exact" w:wrap="around" w:vAnchor="page" w:hAnchor="page" w:x="861" w:y="8850"/>
        <w:shd w:val="clear" w:color="auto" w:fill="auto"/>
        <w:spacing w:before="0" w:after="176"/>
        <w:ind w:left="20" w:firstLine="780"/>
      </w:pPr>
      <w: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№ </w:t>
      </w:r>
      <w:r>
        <w:rPr>
          <w:rStyle w:val="3pt"/>
        </w:rPr>
        <w:t>390приказываю:</w:t>
      </w:r>
    </w:p>
    <w:p w:rsidR="0017331B" w:rsidRDefault="005170DC">
      <w:pPr>
        <w:pStyle w:val="1"/>
        <w:framePr w:w="8837" w:h="2147" w:hRule="exact" w:wrap="around" w:vAnchor="page" w:hAnchor="page" w:x="861" w:y="8850"/>
        <w:shd w:val="clear" w:color="auto" w:fill="auto"/>
        <w:spacing w:before="0" w:after="0" w:line="312" w:lineRule="exact"/>
        <w:ind w:left="20" w:firstLine="780"/>
      </w:pPr>
      <w:r>
        <w:t xml:space="preserve">Утвердить прилагаемый Порядок использования </w:t>
      </w:r>
      <w:r>
        <w:t>открытого огня и разведения костров на землях сельскохозяйственного назначения и землях</w:t>
      </w:r>
    </w:p>
    <w:p w:rsidR="0017331B" w:rsidRDefault="005170DC">
      <w:pPr>
        <w:pStyle w:val="1"/>
        <w:framePr w:w="8837" w:h="2147" w:hRule="exact" w:wrap="around" w:vAnchor="page" w:hAnchor="page" w:x="861" w:y="8850"/>
        <w:shd w:val="clear" w:color="auto" w:fill="auto"/>
        <w:spacing w:before="0" w:after="0" w:line="240" w:lineRule="exact"/>
        <w:ind w:left="20"/>
        <w:jc w:val="left"/>
      </w:pPr>
      <w:r>
        <w:t>запаса.</w:t>
      </w:r>
    </w:p>
    <w:p w:rsidR="0017331B" w:rsidRDefault="005170DC">
      <w:pPr>
        <w:framePr w:wrap="none" w:vAnchor="page" w:hAnchor="page" w:x="741" w:y="517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"C:\\Users\\User2\\AppData\\Local\\Temp\\FineReader11.00\\media\\image1.jpeg"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15pt;height:13.15pt">
            <v:imagedata r:id="rId8" r:href="rId9"/>
          </v:shape>
        </w:pict>
      </w:r>
      <w:r>
        <w:fldChar w:fldCharType="end"/>
      </w:r>
    </w:p>
    <w:p w:rsidR="0017331B" w:rsidRDefault="005170DC">
      <w:pPr>
        <w:framePr w:wrap="none" w:vAnchor="page" w:hAnchor="page" w:x="3727" w:y="47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"C:\\Users\\User2\\AppData\\Local\\Temp\\FineReader11.00\\media\\image2.jpeg"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80.95pt;height:31.3pt">
            <v:imagedata r:id="rId10" r:href="rId11"/>
          </v:shape>
        </w:pict>
      </w:r>
      <w:r>
        <w:fldChar w:fldCharType="end"/>
      </w:r>
    </w:p>
    <w:p w:rsidR="0017331B" w:rsidRDefault="005170DC">
      <w:pPr>
        <w:pStyle w:val="22"/>
        <w:framePr w:w="3600" w:h="542" w:hRule="exact" w:wrap="around" w:vAnchor="page" w:hAnchor="page" w:x="3736" w:y="5256"/>
        <w:shd w:val="clear" w:color="auto" w:fill="auto"/>
        <w:spacing w:line="220" w:lineRule="exact"/>
        <w:ind w:left="940"/>
      </w:pPr>
      <w:proofErr w:type="spellStart"/>
      <w:r>
        <w:t>Москв</w:t>
      </w:r>
      <w:bookmarkStart w:id="0" w:name="_GoBack"/>
      <w:bookmarkEnd w:id="0"/>
      <w:r>
        <w:t>аШ</w:t>
      </w:r>
      <w:proofErr w:type="spellEnd"/>
      <w:r>
        <w:rPr>
          <w:vertAlign w:val="superscript"/>
        </w:rPr>
        <w:t>;</w:t>
      </w:r>
      <w:r>
        <w:t>"</w:t>
      </w:r>
    </w:p>
    <w:p w:rsidR="0017331B" w:rsidRPr="00556299" w:rsidRDefault="0017331B">
      <w:pPr>
        <w:pStyle w:val="a6"/>
        <w:framePr w:w="3600" w:h="542" w:hRule="exact" w:wrap="around" w:vAnchor="page" w:hAnchor="page" w:x="3736" w:y="5256"/>
        <w:shd w:val="clear" w:color="auto" w:fill="auto"/>
        <w:spacing w:line="110" w:lineRule="exact"/>
        <w:rPr>
          <w:lang w:val="ru-RU"/>
        </w:rPr>
      </w:pPr>
    </w:p>
    <w:p w:rsidR="0017331B" w:rsidRDefault="005170DC">
      <w:pPr>
        <w:framePr w:wrap="none" w:vAnchor="page" w:hAnchor="page" w:x="3741" w:y="58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"C:\\Users\\User2\\AppData\\Local\\Temp\\FineReader11.</w:instrText>
      </w:r>
      <w:r>
        <w:instrText>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182.2pt;height:70.1pt">
            <v:imagedata r:id="rId12" r:href="rId13"/>
          </v:shape>
        </w:pict>
      </w:r>
      <w:r>
        <w:fldChar w:fldCharType="end"/>
      </w:r>
    </w:p>
    <w:p w:rsidR="0017331B" w:rsidRDefault="005170DC">
      <w:pPr>
        <w:pStyle w:val="1"/>
        <w:framePr w:wrap="around" w:vAnchor="page" w:hAnchor="page" w:x="856" w:y="11933"/>
        <w:shd w:val="clear" w:color="auto" w:fill="auto"/>
        <w:spacing w:before="0" w:after="0" w:line="240" w:lineRule="exact"/>
        <w:jc w:val="left"/>
      </w:pPr>
      <w:r>
        <w:t>Министр</w:t>
      </w:r>
    </w:p>
    <w:p w:rsidR="0017331B" w:rsidRDefault="005170DC">
      <w:pPr>
        <w:framePr w:wrap="none" w:vAnchor="page" w:hAnchor="page" w:x="4456" w:y="1118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"C:\\Users\\User2\\AppData\\Local\\Temp\\FineReader11.00\\media\\image4.jpeg"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122.7pt;height:75.15pt">
            <v:imagedata r:id="rId14" r:href="rId15"/>
          </v:shape>
        </w:pict>
      </w:r>
      <w:r>
        <w:fldChar w:fldCharType="end"/>
      </w:r>
    </w:p>
    <w:p w:rsidR="0017331B" w:rsidRDefault="005170DC">
      <w:pPr>
        <w:pStyle w:val="1"/>
        <w:framePr w:wrap="around" w:vAnchor="page" w:hAnchor="page" w:x="8229" w:y="11885"/>
        <w:shd w:val="clear" w:color="auto" w:fill="auto"/>
        <w:spacing w:before="0" w:after="0" w:line="240" w:lineRule="exact"/>
        <w:jc w:val="left"/>
      </w:pPr>
      <w:r>
        <w:t>В.А. Пучков</w:t>
      </w:r>
    </w:p>
    <w:p w:rsidR="0017331B" w:rsidRDefault="005170DC">
      <w:pPr>
        <w:pStyle w:val="30"/>
        <w:framePr w:w="8750" w:h="715" w:hRule="exact" w:wrap="around" w:vAnchor="page" w:hAnchor="page" w:x="861" w:y="15308"/>
        <w:shd w:val="clear" w:color="auto" w:fill="auto"/>
        <w:spacing w:after="17" w:line="160" w:lineRule="exact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2012, Л"9 19, ст. 2</w:t>
      </w:r>
      <w:r>
        <w:t>415; 2015, № 46, ст. 6397.</w:t>
      </w:r>
    </w:p>
    <w:p w:rsidR="0017331B" w:rsidRDefault="005170DC">
      <w:pPr>
        <w:pStyle w:val="11"/>
        <w:framePr w:w="8750" w:h="715" w:hRule="exact" w:wrap="around" w:vAnchor="page" w:hAnchor="page" w:x="861" w:y="15308"/>
        <w:shd w:val="clear" w:color="auto" w:fill="auto"/>
        <w:spacing w:before="0" w:line="380" w:lineRule="exact"/>
      </w:pPr>
      <w:bookmarkStart w:id="1" w:name="bookmark0"/>
      <w:r>
        <w:t>105849</w:t>
      </w:r>
      <w:bookmarkEnd w:id="1"/>
    </w:p>
    <w:p w:rsidR="0017331B" w:rsidRDefault="0017331B">
      <w:pPr>
        <w:rPr>
          <w:sz w:val="2"/>
          <w:szCs w:val="2"/>
        </w:rPr>
        <w:sectPr w:rsidR="001733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31B" w:rsidRDefault="005170DC">
      <w:pPr>
        <w:pStyle w:val="1"/>
        <w:framePr w:w="8885" w:h="969" w:hRule="exact" w:wrap="around" w:vAnchor="page" w:hAnchor="page" w:x="2234" w:y="2557"/>
        <w:shd w:val="clear" w:color="auto" w:fill="auto"/>
        <w:spacing w:before="0" w:after="0" w:line="302" w:lineRule="exact"/>
        <w:ind w:right="180"/>
        <w:jc w:val="center"/>
      </w:pPr>
      <w:r>
        <w:lastRenderedPageBreak/>
        <w:t>Приложение к приказу МЧС России от 26.01.2016 №26</w:t>
      </w:r>
    </w:p>
    <w:p w:rsidR="0017331B" w:rsidRDefault="005170DC">
      <w:pPr>
        <w:pStyle w:val="20"/>
        <w:framePr w:w="8885" w:h="11589" w:hRule="exact" w:wrap="around" w:vAnchor="page" w:hAnchor="page" w:x="2234" w:y="4405"/>
        <w:shd w:val="clear" w:color="auto" w:fill="auto"/>
        <w:spacing w:line="302" w:lineRule="exact"/>
        <w:ind w:right="20"/>
      </w:pPr>
      <w:r>
        <w:t>Порядок</w:t>
      </w:r>
    </w:p>
    <w:p w:rsidR="0017331B" w:rsidRDefault="005170DC">
      <w:pPr>
        <w:pStyle w:val="20"/>
        <w:framePr w:w="8885" w:h="11589" w:hRule="exact" w:wrap="around" w:vAnchor="page" w:hAnchor="page" w:x="2234" w:y="4405"/>
        <w:shd w:val="clear" w:color="auto" w:fill="auto"/>
        <w:spacing w:after="477" w:line="302" w:lineRule="exact"/>
        <w:ind w:right="20"/>
      </w:pPr>
      <w:r>
        <w:t>использования открытого огня и разведения костров на землях сельскохозяйственного назначения и землях запаса</w:t>
      </w:r>
    </w:p>
    <w:p w:rsidR="0017331B" w:rsidRDefault="005170DC">
      <w:pPr>
        <w:pStyle w:val="1"/>
        <w:framePr w:w="8885" w:h="11589" w:hRule="exact" w:wrap="around" w:vAnchor="page" w:hAnchor="page" w:x="2234" w:y="4405"/>
        <w:numPr>
          <w:ilvl w:val="0"/>
          <w:numId w:val="1"/>
        </w:numPr>
        <w:shd w:val="clear" w:color="auto" w:fill="auto"/>
        <w:tabs>
          <w:tab w:val="left" w:pos="537"/>
          <w:tab w:val="right" w:pos="7892"/>
          <w:tab w:val="right" w:pos="8879"/>
        </w:tabs>
        <w:spacing w:before="0" w:after="0" w:line="456" w:lineRule="exact"/>
        <w:ind w:left="20" w:right="20" w:firstLine="680"/>
      </w:pPr>
      <w:r>
        <w:t xml:space="preserve"> Настоящий Порядок использования открытого огня и разведения костров на землях сельскохозяйственного назначения и землях запаса (далее-Порядок) устанавливает обязательные требования пожарной безопасности к использованию открытого огня и разведению костров </w:t>
      </w:r>
      <w:r>
        <w:t>на</w:t>
      </w:r>
      <w:r>
        <w:tab/>
        <w:t>землях сельскохозяйственного назначения</w:t>
      </w:r>
      <w:r>
        <w:tab/>
        <w:t>и землях</w:t>
      </w:r>
      <w:r>
        <w:tab/>
        <w:t>запаса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spacing w:before="0" w:after="0" w:line="456" w:lineRule="exact"/>
        <w:ind w:left="20"/>
      </w:pPr>
      <w:r>
        <w:t>(далее - использование открытого огня).</w:t>
      </w:r>
    </w:p>
    <w:p w:rsidR="0017331B" w:rsidRDefault="005170DC">
      <w:pPr>
        <w:pStyle w:val="1"/>
        <w:framePr w:w="8885" w:h="11589" w:hRule="exact" w:wrap="around" w:vAnchor="page" w:hAnchor="page" w:x="2234" w:y="4405"/>
        <w:numPr>
          <w:ilvl w:val="0"/>
          <w:numId w:val="1"/>
        </w:numPr>
        <w:shd w:val="clear" w:color="auto" w:fill="auto"/>
        <w:spacing w:before="0" w:after="0" w:line="456" w:lineRule="exact"/>
        <w:ind w:left="20" w:right="20" w:firstLine="680"/>
      </w:pPr>
      <w:r>
        <w:t xml:space="preserve"> Использование открытого огня должно осуществляться в специально оборудованных местах при выполнении следующих требований;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tabs>
          <w:tab w:val="left" w:pos="537"/>
          <w:tab w:val="right" w:pos="7892"/>
          <w:tab w:val="right" w:pos="8879"/>
        </w:tabs>
        <w:spacing w:before="0" w:after="0" w:line="456" w:lineRule="exact"/>
        <w:ind w:left="20" w:right="20" w:firstLine="940"/>
      </w:pPr>
      <w:r>
        <w:t xml:space="preserve">а) место использования открытого </w:t>
      </w:r>
      <w:r>
        <w:t>огня должно быть выполнено в виде котлована (ямы, рва) не менее чем 0,3 метра глубиной и не более 1 метра в диаметре или площадки с прочно установленной на</w:t>
      </w:r>
      <w:r>
        <w:tab/>
        <w:t>ней металлической емкостью (например:</w:t>
      </w:r>
      <w:r>
        <w:tab/>
        <w:t>бочка, бак,</w:t>
      </w:r>
      <w:r>
        <w:tab/>
        <w:t>мангал)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spacing w:before="0" w:after="0" w:line="456" w:lineRule="exact"/>
        <w:ind w:left="20" w:right="20"/>
      </w:pPr>
      <w:r>
        <w:t>или емкостью, выполненной из иных негорючи</w:t>
      </w:r>
      <w:r>
        <w:t>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tabs>
          <w:tab w:val="right" w:pos="7892"/>
        </w:tabs>
        <w:spacing w:before="0" w:after="0" w:line="456" w:lineRule="exact"/>
        <w:ind w:left="20" w:firstLine="940"/>
      </w:pPr>
      <w:r>
        <w:t>б) место использования открытого огня</w:t>
      </w:r>
      <w:r>
        <w:tab/>
        <w:t>должно располагаться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tabs>
          <w:tab w:val="left" w:pos="537"/>
          <w:tab w:val="right" w:pos="7892"/>
          <w:tab w:val="right" w:pos="8879"/>
        </w:tabs>
        <w:spacing w:before="0" w:after="0" w:line="456" w:lineRule="exact"/>
        <w:ind w:left="20"/>
      </w:pPr>
      <w:r>
        <w:t>на</w:t>
      </w:r>
      <w:r>
        <w:tab/>
        <w:t>расстоянии не менее 50 метров от</w:t>
      </w:r>
      <w:r>
        <w:tab/>
      </w:r>
      <w:r>
        <w:t>ближайшего</w:t>
      </w:r>
      <w:r>
        <w:tab/>
        <w:t>объекта</w:t>
      </w:r>
    </w:p>
    <w:p w:rsidR="0017331B" w:rsidRDefault="005170DC">
      <w:pPr>
        <w:pStyle w:val="1"/>
        <w:framePr w:w="8885" w:h="11589" w:hRule="exact" w:wrap="around" w:vAnchor="page" w:hAnchor="page" w:x="2234" w:y="4405"/>
        <w:shd w:val="clear" w:color="auto" w:fill="auto"/>
        <w:spacing w:before="0" w:after="0" w:line="456" w:lineRule="exact"/>
        <w:ind w:left="20" w:right="20"/>
      </w:pPr>
      <w:r>
        <w:t>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17331B" w:rsidRDefault="0017331B">
      <w:pPr>
        <w:rPr>
          <w:sz w:val="2"/>
          <w:szCs w:val="2"/>
        </w:rPr>
        <w:sectPr w:rsidR="001733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31B" w:rsidRDefault="005170DC">
      <w:pPr>
        <w:pStyle w:val="1"/>
        <w:framePr w:w="8909" w:h="13364" w:hRule="exact" w:wrap="around" w:vAnchor="page" w:hAnchor="page" w:x="789" w:y="2467"/>
        <w:shd w:val="clear" w:color="auto" w:fill="auto"/>
        <w:spacing w:before="0" w:after="0" w:line="456" w:lineRule="exact"/>
        <w:ind w:left="20" w:right="20" w:firstLine="920"/>
      </w:pPr>
      <w: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</w:t>
      </w:r>
      <w:r>
        <w:t>ой полосой шириной не менее 0,4 метра;</w:t>
      </w:r>
    </w:p>
    <w:p w:rsidR="0017331B" w:rsidRDefault="005170DC">
      <w:pPr>
        <w:pStyle w:val="1"/>
        <w:framePr w:w="8909" w:h="13364" w:hRule="exact" w:wrap="around" w:vAnchor="page" w:hAnchor="page" w:x="789" w:y="2467"/>
        <w:shd w:val="clear" w:color="auto" w:fill="auto"/>
        <w:spacing w:before="0" w:after="0" w:line="456" w:lineRule="exact"/>
        <w:ind w:left="20" w:right="20" w:firstLine="920"/>
      </w:pPr>
      <w:r>
        <w:t xml:space="preserve">г) лицо, использующее открытый огонь, должно быть обеспечено первичными </w:t>
      </w:r>
      <w:proofErr w:type="spellStart"/>
      <w:r>
        <w:t>средствахми</w:t>
      </w:r>
      <w:proofErr w:type="spellEnd"/>
      <w:r>
        <w:t xml:space="preserve"> пожаротушения для локализации и ликвидации горения, а также мобильным средством связи для вызова подразделения пожарной охраны,</w:t>
      </w:r>
    </w:p>
    <w:p w:rsidR="0017331B" w:rsidRDefault="005170DC">
      <w:pPr>
        <w:pStyle w:val="1"/>
        <w:framePr w:w="8909" w:h="13364" w:hRule="exact" w:wrap="around" w:vAnchor="page" w:hAnchor="page" w:x="789" w:y="2467"/>
        <w:numPr>
          <w:ilvl w:val="0"/>
          <w:numId w:val="2"/>
        </w:numPr>
        <w:shd w:val="clear" w:color="auto" w:fill="auto"/>
        <w:spacing w:before="0" w:after="0" w:line="456" w:lineRule="exact"/>
        <w:ind w:left="20" w:right="20" w:firstLine="800"/>
      </w:pPr>
      <w:r>
        <w:t xml:space="preserve"> При </w:t>
      </w:r>
      <w:r>
        <w:t>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</w:t>
      </w:r>
      <w:r>
        <w:t>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17331B" w:rsidRDefault="005170DC">
      <w:pPr>
        <w:pStyle w:val="1"/>
        <w:framePr w:w="8909" w:h="13364" w:hRule="exact" w:wrap="around" w:vAnchor="page" w:hAnchor="page" w:x="789" w:y="2467"/>
        <w:numPr>
          <w:ilvl w:val="0"/>
          <w:numId w:val="2"/>
        </w:numPr>
        <w:shd w:val="clear" w:color="auto" w:fill="auto"/>
        <w:spacing w:before="0" w:after="0" w:line="456" w:lineRule="exact"/>
        <w:ind w:left="20" w:right="20" w:firstLine="800"/>
      </w:pPr>
      <w:r>
        <w:t xml:space="preserve"> В целях своевременной локализации процесса горения емкость, предназначенная для сжигания мусора, должна и</w:t>
      </w:r>
      <w:r>
        <w:t>спользоваться с металлическим листом, размер которого должен позволять полностью закрыть указанную емкость сверху.</w:t>
      </w:r>
    </w:p>
    <w:p w:rsidR="0017331B" w:rsidRDefault="005170DC">
      <w:pPr>
        <w:pStyle w:val="1"/>
        <w:framePr w:w="8909" w:h="13364" w:hRule="exact" w:wrap="around" w:vAnchor="page" w:hAnchor="page" w:x="789" w:y="2467"/>
        <w:numPr>
          <w:ilvl w:val="0"/>
          <w:numId w:val="2"/>
        </w:numPr>
        <w:shd w:val="clear" w:color="auto" w:fill="auto"/>
        <w:tabs>
          <w:tab w:val="left" w:pos="1585"/>
        </w:tabs>
        <w:spacing w:before="0" w:after="0" w:line="456" w:lineRule="exact"/>
        <w:ind w:left="20" w:right="20" w:firstLine="800"/>
      </w:pPr>
      <w:r>
        <w:t xml:space="preserve"> При использовании открытого огня и разведения костров для приготовления пищи в специальных несгораемых емкостях (например:</w:t>
      </w:r>
      <w:r>
        <w:tab/>
        <w:t xml:space="preserve">мангалах, </w:t>
      </w:r>
      <w:r>
        <w:t>жаровнях) на садовых земельных участках,</w:t>
      </w:r>
    </w:p>
    <w:p w:rsidR="0017331B" w:rsidRDefault="005170DC">
      <w:pPr>
        <w:pStyle w:val="1"/>
        <w:framePr w:w="8909" w:h="13364" w:hRule="exact" w:wrap="around" w:vAnchor="page" w:hAnchor="page" w:x="789" w:y="2467"/>
        <w:shd w:val="clear" w:color="auto" w:fill="auto"/>
        <w:spacing w:before="0" w:after="0" w:line="456" w:lineRule="exact"/>
        <w:ind w:left="20"/>
      </w:pPr>
      <w:proofErr w:type="gramStart"/>
      <w:r>
        <w:t>относящихся</w:t>
      </w:r>
      <w:proofErr w:type="gramEnd"/>
      <w:r>
        <w:t xml:space="preserve"> к землям сельскохозяйственного назначения, противопожарное</w:t>
      </w:r>
    </w:p>
    <w:p w:rsidR="0017331B" w:rsidRDefault="005170DC">
      <w:pPr>
        <w:pStyle w:val="40"/>
        <w:framePr w:w="8909" w:h="13364" w:hRule="exact" w:wrap="around" w:vAnchor="page" w:hAnchor="page" w:x="789" w:y="2467"/>
        <w:shd w:val="clear" w:color="auto" w:fill="auto"/>
        <w:spacing w:line="80" w:lineRule="exact"/>
        <w:ind w:left="1140"/>
      </w:pPr>
      <w:r>
        <w:t>% *</w:t>
      </w:r>
    </w:p>
    <w:p w:rsidR="0017331B" w:rsidRDefault="005170DC">
      <w:pPr>
        <w:pStyle w:val="1"/>
        <w:framePr w:w="8909" w:h="13364" w:hRule="exact" w:wrap="around" w:vAnchor="page" w:hAnchor="page" w:x="789" w:y="2467"/>
        <w:shd w:val="clear" w:color="auto" w:fill="auto"/>
        <w:spacing w:before="0" w:after="0" w:line="461" w:lineRule="exact"/>
        <w:ind w:left="20" w:right="20"/>
      </w:pPr>
      <w:r>
        <w:t>расстояние от очага горения до зданий, сооружений и иных построек допускается уменьшать до 5 метров, а зону очистки вокруг емкости от горючи</w:t>
      </w:r>
      <w:r>
        <w:t>х материалов - до 2 метров.</w:t>
      </w:r>
    </w:p>
    <w:p w:rsidR="0017331B" w:rsidRDefault="005170DC">
      <w:pPr>
        <w:pStyle w:val="1"/>
        <w:framePr w:w="8909" w:h="13364" w:hRule="exact" w:wrap="around" w:vAnchor="page" w:hAnchor="page" w:x="789" w:y="2467"/>
        <w:numPr>
          <w:ilvl w:val="0"/>
          <w:numId w:val="2"/>
        </w:numPr>
        <w:shd w:val="clear" w:color="auto" w:fill="auto"/>
        <w:spacing w:before="0" w:after="0" w:line="461" w:lineRule="exact"/>
        <w:ind w:left="20" w:right="20" w:firstLine="800"/>
      </w:pPr>
      <w:r>
        <w:t xml:space="preserve">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</w:t>
      </w:r>
    </w:p>
    <w:p w:rsidR="0017331B" w:rsidRDefault="0017331B">
      <w:pPr>
        <w:rPr>
          <w:sz w:val="2"/>
          <w:szCs w:val="2"/>
        </w:rPr>
        <w:sectPr w:rsidR="001733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31B" w:rsidRDefault="00556299" w:rsidP="00556299">
      <w:pPr>
        <w:pStyle w:val="50"/>
        <w:framePr w:w="1042" w:h="1532" w:hRule="exact" w:wrap="around" w:vAnchor="page" w:hAnchor="page" w:x="634" w:y="874"/>
        <w:shd w:val="clear" w:color="auto" w:fill="auto"/>
        <w:spacing w:line="180" w:lineRule="exact"/>
        <w:ind w:right="140"/>
      </w:pPr>
      <w:r>
        <w:rPr>
          <w:rStyle w:val="54pt0pt"/>
        </w:rPr>
        <w:lastRenderedPageBreak/>
        <w:t>'</w:t>
      </w:r>
    </w:p>
    <w:p w:rsidR="0017331B" w:rsidRDefault="005170DC">
      <w:pPr>
        <w:pStyle w:val="1"/>
        <w:framePr w:w="8933" w:h="12073" w:hRule="exact" w:wrap="around" w:vAnchor="page" w:hAnchor="page" w:x="2252" w:y="2612"/>
        <w:shd w:val="clear" w:color="auto" w:fill="auto"/>
        <w:spacing w:before="0" w:after="0" w:line="461" w:lineRule="exact"/>
        <w:ind w:left="20" w:right="20"/>
      </w:pPr>
      <w:r>
        <w:t>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</w:t>
      </w:r>
      <w:r>
        <w:t xml:space="preserve"> их размещения следует определять в соответствии с приложением к настоящему Порядку.</w:t>
      </w:r>
    </w:p>
    <w:p w:rsidR="0017331B" w:rsidRDefault="005170DC">
      <w:pPr>
        <w:pStyle w:val="1"/>
        <w:framePr w:w="8933" w:h="12073" w:hRule="exact" w:wrap="around" w:vAnchor="page" w:hAnchor="page" w:x="2252" w:y="2612"/>
        <w:numPr>
          <w:ilvl w:val="0"/>
          <w:numId w:val="2"/>
        </w:numPr>
        <w:shd w:val="clear" w:color="auto" w:fill="auto"/>
        <w:tabs>
          <w:tab w:val="left" w:pos="1389"/>
        </w:tabs>
        <w:spacing w:before="0" w:after="0" w:line="461" w:lineRule="exact"/>
        <w:ind w:left="40" w:right="20" w:firstLine="660"/>
      </w:pPr>
      <w: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</w:t>
      </w:r>
      <w:r>
        <w:t>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</w:t>
      </w:r>
      <w:r>
        <w:t xml:space="preserve"> приказом МЧС России от 12.12.2007 №645 (зарегистрирован Минюстом России 21.01.2008, регистрационный № 10938)*.</w:t>
      </w:r>
    </w:p>
    <w:p w:rsidR="0017331B" w:rsidRDefault="005170DC">
      <w:pPr>
        <w:pStyle w:val="1"/>
        <w:framePr w:w="8933" w:h="12073" w:hRule="exact" w:wrap="around" w:vAnchor="page" w:hAnchor="page" w:x="2252" w:y="2612"/>
        <w:numPr>
          <w:ilvl w:val="0"/>
          <w:numId w:val="3"/>
        </w:numPr>
        <w:shd w:val="clear" w:color="auto" w:fill="auto"/>
        <w:spacing w:before="0" w:after="0" w:line="461" w:lineRule="exact"/>
        <w:ind w:left="40" w:right="20" w:firstLine="840"/>
      </w:pPr>
      <w:r>
        <w:t xml:space="preserve">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t>контроль за</w:t>
      </w:r>
      <w:proofErr w:type="gramEnd"/>
      <w:r>
        <w:t xml:space="preserve"> нераспространением горени</w:t>
      </w:r>
      <w:r>
        <w:t>я (тления) за пределы очаговой зоны.</w:t>
      </w:r>
    </w:p>
    <w:p w:rsidR="0017331B" w:rsidRDefault="005170DC">
      <w:pPr>
        <w:pStyle w:val="1"/>
        <w:framePr w:w="8933" w:h="12073" w:hRule="exact" w:wrap="around" w:vAnchor="page" w:hAnchor="page" w:x="2252" w:y="2612"/>
        <w:numPr>
          <w:ilvl w:val="0"/>
          <w:numId w:val="4"/>
        </w:numPr>
        <w:shd w:val="clear" w:color="auto" w:fill="auto"/>
        <w:spacing w:before="0" w:after="0" w:line="461" w:lineRule="exact"/>
        <w:ind w:left="880" w:right="2460"/>
        <w:jc w:val="left"/>
      </w:pPr>
      <w:r>
        <w:t xml:space="preserve"> Использование открытого огня запрещается: на торфяных почвах;</w:t>
      </w:r>
    </w:p>
    <w:p w:rsidR="0017331B" w:rsidRDefault="005170DC">
      <w:pPr>
        <w:pStyle w:val="1"/>
        <w:framePr w:w="8933" w:h="12073" w:hRule="exact" w:wrap="around" w:vAnchor="page" w:hAnchor="page" w:x="2252" w:y="2612"/>
        <w:shd w:val="clear" w:color="auto" w:fill="auto"/>
        <w:spacing w:before="0" w:after="0" w:line="461" w:lineRule="exact"/>
        <w:ind w:left="40" w:right="20" w:firstLine="840"/>
      </w:pPr>
      <w:r>
        <w:t>при установлении на соответствующей территории особого противопожарного режима;</w:t>
      </w:r>
    </w:p>
    <w:p w:rsidR="0017331B" w:rsidRDefault="005170DC">
      <w:pPr>
        <w:pStyle w:val="1"/>
        <w:framePr w:w="8933" w:h="12073" w:hRule="exact" w:wrap="around" w:vAnchor="page" w:hAnchor="page" w:x="2252" w:y="2612"/>
        <w:shd w:val="clear" w:color="auto" w:fill="auto"/>
        <w:spacing w:before="0" w:after="0" w:line="461" w:lineRule="exact"/>
        <w:ind w:left="40" w:right="20" w:firstLine="840"/>
        <w:jc w:val="left"/>
      </w:pPr>
      <w:r>
        <w:t xml:space="preserve">при поступившей информации о приближающихся неблагоприятных или опасных для </w:t>
      </w:r>
      <w:r>
        <w:t>жизнедеятельности людей метеорологических последствиях, связанных с сильными порывами ветра; под кронами деревьев хвойных пород;</w:t>
      </w:r>
    </w:p>
    <w:p w:rsidR="0017331B" w:rsidRDefault="005170DC">
      <w:pPr>
        <w:pStyle w:val="1"/>
        <w:framePr w:w="8933" w:h="12073" w:hRule="exact" w:wrap="around" w:vAnchor="page" w:hAnchor="page" w:x="2252" w:y="2612"/>
        <w:shd w:val="clear" w:color="auto" w:fill="auto"/>
        <w:spacing w:before="0" w:after="0" w:line="461" w:lineRule="exact"/>
        <w:ind w:left="40" w:firstLine="840"/>
      </w:pPr>
      <w:r>
        <w:t>в емкости, стенки которой имеют огненный сквозной прогар;</w:t>
      </w:r>
    </w:p>
    <w:p w:rsidR="0017331B" w:rsidRDefault="005170DC">
      <w:pPr>
        <w:pStyle w:val="a8"/>
        <w:framePr w:w="8890" w:h="782" w:hRule="exact" w:wrap="around" w:vAnchor="page" w:hAnchor="page" w:x="2314" w:y="15154"/>
        <w:shd w:val="clear" w:color="auto" w:fill="auto"/>
        <w:spacing w:after="63" w:line="160" w:lineRule="exact"/>
        <w:ind w:left="100"/>
      </w:pPr>
      <w:proofErr w:type="gramStart"/>
      <w:r>
        <w:t>*С изменениями, внесенными приказами МЧС России от 27.01.2009 (зареги</w:t>
      </w:r>
      <w:r>
        <w:t>стрирован Минюстом России</w:t>
      </w:r>
      <w:proofErr w:type="gramEnd"/>
    </w:p>
    <w:p w:rsidR="0017331B" w:rsidRDefault="005170DC">
      <w:pPr>
        <w:pStyle w:val="a8"/>
        <w:framePr w:w="8890" w:h="782" w:hRule="exact" w:wrap="around" w:vAnchor="page" w:hAnchor="page" w:x="2314" w:y="15154"/>
        <w:numPr>
          <w:ilvl w:val="0"/>
          <w:numId w:val="5"/>
        </w:numPr>
        <w:shd w:val="clear" w:color="auto" w:fill="auto"/>
        <w:spacing w:after="54" w:line="160" w:lineRule="exact"/>
        <w:ind w:left="100"/>
      </w:pPr>
      <w:r>
        <w:t xml:space="preserve"> </w:t>
      </w:r>
      <w:proofErr w:type="gramStart"/>
      <w:r>
        <w:t>регистрационный</w:t>
      </w:r>
      <w:proofErr w:type="gramEnd"/>
      <w:r>
        <w:t xml:space="preserve"> № 13429) и от 22.06.2010 №289 (зарегистрирован Минюстом России</w:t>
      </w:r>
    </w:p>
    <w:p w:rsidR="0017331B" w:rsidRDefault="005170DC">
      <w:pPr>
        <w:pStyle w:val="a8"/>
        <w:framePr w:w="8890" w:h="782" w:hRule="exact" w:wrap="around" w:vAnchor="page" w:hAnchor="page" w:x="2314" w:y="15154"/>
        <w:numPr>
          <w:ilvl w:val="0"/>
          <w:numId w:val="6"/>
        </w:numPr>
        <w:shd w:val="clear" w:color="auto" w:fill="auto"/>
        <w:spacing w:after="0" w:line="160" w:lineRule="exact"/>
        <w:ind w:left="100"/>
      </w:pPr>
      <w:r>
        <w:t xml:space="preserve"> регистрационный № 17880)</w:t>
      </w:r>
    </w:p>
    <w:p w:rsidR="0017331B" w:rsidRDefault="0017331B">
      <w:pPr>
        <w:rPr>
          <w:sz w:val="2"/>
          <w:szCs w:val="2"/>
        </w:rPr>
        <w:sectPr w:rsidR="001733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tabs>
          <w:tab w:val="left" w:pos="2684"/>
          <w:tab w:val="right" w:pos="8900"/>
        </w:tabs>
        <w:spacing w:before="0" w:after="0" w:line="456" w:lineRule="exact"/>
        <w:ind w:left="20" w:right="20" w:firstLine="800"/>
      </w:pPr>
      <w:r>
        <w:lastRenderedPageBreak/>
        <w:t xml:space="preserve">при скорости ветра, превышающей значение 5 метров в секунду, если открытый огонь используется без </w:t>
      </w:r>
      <w:r>
        <w:t>металлической емкости или емкости, выполненной из</w:t>
      </w:r>
      <w:r>
        <w:tab/>
        <w:t>иных негорючих</w:t>
      </w:r>
      <w:r>
        <w:tab/>
        <w:t>материалов, исключающей</w:t>
      </w: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spacing w:before="0" w:after="0" w:line="456" w:lineRule="exact"/>
        <w:ind w:left="20" w:right="20"/>
      </w:pPr>
      <w:r>
        <w:t>распространение пламени и выпадение сгораемых материалов за пределы очага горения;</w:t>
      </w: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spacing w:before="0" w:after="0" w:line="466" w:lineRule="exact"/>
        <w:ind w:left="20" w:firstLine="800"/>
      </w:pPr>
      <w:r>
        <w:t>при скорости ветра, превышающей значение 10 метров в секунду,</w:t>
      </w:r>
    </w:p>
    <w:p w:rsidR="0017331B" w:rsidRDefault="005170DC">
      <w:pPr>
        <w:pStyle w:val="1"/>
        <w:framePr w:w="8890" w:h="8327" w:hRule="exact" w:wrap="around" w:vAnchor="page" w:hAnchor="page" w:x="808" w:y="2425"/>
        <w:numPr>
          <w:ilvl w:val="0"/>
          <w:numId w:val="7"/>
        </w:numPr>
        <w:shd w:val="clear" w:color="auto" w:fill="auto"/>
        <w:spacing w:before="0" w:after="0" w:line="466" w:lineRule="exact"/>
        <w:ind w:left="820" w:right="20"/>
        <w:jc w:val="left"/>
      </w:pPr>
      <w:r>
        <w:t xml:space="preserve"> В процессе использования открытого огня запрещается: осуществлять сжигание </w:t>
      </w:r>
      <w:proofErr w:type="gramStart"/>
      <w:r>
        <w:t>горючих</w:t>
      </w:r>
      <w:proofErr w:type="gramEnd"/>
      <w:r>
        <w:t xml:space="preserve"> и легковоспламеняющихся</w:t>
      </w: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spacing w:before="0" w:after="0" w:line="456" w:lineRule="exact"/>
        <w:ind w:left="20" w:right="20"/>
      </w:pPr>
      <w: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</w:t>
      </w:r>
      <w:r>
        <w:t xml:space="preserve"> токсичные и высокотоксичные вещества;</w:t>
      </w: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spacing w:before="0" w:after="0" w:line="456" w:lineRule="exact"/>
        <w:ind w:left="20" w:right="20" w:firstLine="800"/>
      </w:pPr>
      <w:r>
        <w:t>оставлять место очага горения без присмотра до полного прекращения горения (тления);</w:t>
      </w:r>
    </w:p>
    <w:p w:rsidR="0017331B" w:rsidRDefault="005170DC">
      <w:pPr>
        <w:pStyle w:val="1"/>
        <w:framePr w:w="8890" w:h="8327" w:hRule="exact" w:wrap="around" w:vAnchor="page" w:hAnchor="page" w:x="808" w:y="2425"/>
        <w:shd w:val="clear" w:color="auto" w:fill="auto"/>
        <w:spacing w:before="0" w:after="0" w:line="456" w:lineRule="exact"/>
        <w:ind w:left="20" w:right="20" w:firstLine="800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17331B" w:rsidRDefault="005170DC">
      <w:pPr>
        <w:pStyle w:val="1"/>
        <w:framePr w:w="8890" w:h="8327" w:hRule="exact" w:wrap="around" w:vAnchor="page" w:hAnchor="page" w:x="808" w:y="2425"/>
        <w:numPr>
          <w:ilvl w:val="0"/>
          <w:numId w:val="8"/>
        </w:numPr>
        <w:shd w:val="clear" w:color="auto" w:fill="auto"/>
        <w:spacing w:before="0" w:after="0" w:line="456" w:lineRule="exact"/>
        <w:ind w:left="20" w:right="20" w:firstLine="800"/>
      </w:pPr>
      <w:r>
        <w:t xml:space="preserve"> После использования открытого</w:t>
      </w:r>
      <w:r>
        <w:t xml:space="preserve"> огня место очага горения должно быть засыпано землей (песком) или залито водой до полного прекращения горения (тления).</w:t>
      </w:r>
    </w:p>
    <w:p w:rsidR="0017331B" w:rsidRDefault="0017331B">
      <w:pPr>
        <w:rPr>
          <w:sz w:val="2"/>
          <w:szCs w:val="2"/>
        </w:rPr>
        <w:sectPr w:rsidR="0017331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31B" w:rsidRDefault="005170DC">
      <w:pPr>
        <w:pStyle w:val="1"/>
        <w:framePr w:w="9178" w:h="1483" w:hRule="exact" w:wrap="around" w:vAnchor="page" w:hAnchor="page" w:x="1365" w:y="2251"/>
        <w:shd w:val="clear" w:color="auto" w:fill="auto"/>
        <w:spacing w:before="0" w:after="0" w:line="355" w:lineRule="exact"/>
        <w:ind w:right="300"/>
        <w:jc w:val="center"/>
      </w:pPr>
      <w:r>
        <w:lastRenderedPageBreak/>
        <w:t xml:space="preserve">к Порядку использования открытого огня и разведения костров на землях сельскохозяйственного назначения и землях </w:t>
      </w:r>
      <w:r>
        <w:t>запаса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552"/>
        <w:gridCol w:w="542"/>
        <w:gridCol w:w="533"/>
        <w:gridCol w:w="518"/>
        <w:gridCol w:w="547"/>
      </w:tblGrid>
      <w:tr w:rsidR="0017331B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/>
              <w:ind w:left="420"/>
              <w:jc w:val="left"/>
            </w:pPr>
            <w:r>
              <w:t>Высота точки размещения горючих материалов в месте использования открытого огня над уровнем</w:t>
            </w:r>
          </w:p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/>
              <w:jc w:val="center"/>
            </w:pPr>
            <w:r>
              <w:t xml:space="preserve">земли, </w:t>
            </w:r>
            <w:proofErr w:type="gramStart"/>
            <w:r>
              <w:t>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t>1,5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t>2,5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t>3</w:t>
            </w:r>
          </w:p>
        </w:tc>
      </w:tr>
      <w:tr w:rsidR="0017331B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/>
              <w:ind w:left="180" w:firstLine="520"/>
              <w:jc w:val="left"/>
            </w:pPr>
            <w:r>
              <w:t>Минимальный допустимый радиус зоны очистки от места сжигания хвороста, лесной подстилки, сухой травы, валежника, порубочных остатков,</w:t>
            </w:r>
            <w:r>
              <w:t xml:space="preserve"> других горючих материалов, </w:t>
            </w:r>
            <w:proofErr w:type="gramStart"/>
            <w:r>
              <w:t>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31B" w:rsidRDefault="005170DC">
            <w:pPr>
              <w:pStyle w:val="1"/>
              <w:framePr w:w="9168" w:h="2227" w:wrap="around" w:vAnchor="page" w:hAnchor="page" w:x="1370" w:y="4450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t>50</w:t>
            </w:r>
          </w:p>
        </w:tc>
      </w:tr>
    </w:tbl>
    <w:p w:rsidR="0017331B" w:rsidRDefault="0017331B">
      <w:pPr>
        <w:rPr>
          <w:sz w:val="2"/>
          <w:szCs w:val="2"/>
        </w:rPr>
      </w:pPr>
    </w:p>
    <w:sectPr w:rsidR="0017331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99" w:rsidRDefault="00556299">
      <w:r>
        <w:separator/>
      </w:r>
    </w:p>
  </w:endnote>
  <w:endnote w:type="continuationSeparator" w:id="0">
    <w:p w:rsidR="00556299" w:rsidRDefault="005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99" w:rsidRDefault="00556299">
      <w:r>
        <w:separator/>
      </w:r>
    </w:p>
  </w:footnote>
  <w:footnote w:type="continuationSeparator" w:id="0">
    <w:p w:rsidR="00556299" w:rsidRDefault="0055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71D"/>
    <w:multiLevelType w:val="multilevel"/>
    <w:tmpl w:val="27AAFA0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E46A4"/>
    <w:multiLevelType w:val="multilevel"/>
    <w:tmpl w:val="AC50077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F75C86"/>
    <w:multiLevelType w:val="multilevel"/>
    <w:tmpl w:val="AC06F01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042EB"/>
    <w:multiLevelType w:val="multilevel"/>
    <w:tmpl w:val="C60C315C"/>
    <w:lvl w:ilvl="0">
      <w:start w:val="2010"/>
      <w:numFmt w:val="decimal"/>
      <w:lvlText w:val="16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0F03C7"/>
    <w:multiLevelType w:val="multilevel"/>
    <w:tmpl w:val="156069A4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3A7151"/>
    <w:multiLevelType w:val="multilevel"/>
    <w:tmpl w:val="1C02CC82"/>
    <w:lvl w:ilvl="0">
      <w:start w:val="2009"/>
      <w:numFmt w:val="decimal"/>
      <w:lvlText w:val="25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55E13"/>
    <w:multiLevelType w:val="multilevel"/>
    <w:tmpl w:val="B5505F6C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D724F"/>
    <w:multiLevelType w:val="multilevel"/>
    <w:tmpl w:val="1400A24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331B"/>
    <w:rsid w:val="0017331B"/>
    <w:rsid w:val="005170DC"/>
    <w:rsid w:val="0055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4"/>
      <w:sz w:val="11"/>
      <w:szCs w:val="11"/>
      <w:u w:val="none"/>
      <w:lang w:val="en-US" w:eastAsia="en-US" w:bidi="en-US"/>
    </w:rPr>
  </w:style>
  <w:style w:type="character" w:customStyle="1" w:styleId="Arial0pt">
    <w:name w:val="Подпись к картинке + Arial;Не полужирный;Курсив;Интервал 0 pt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w w:val="75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54pt0pt">
    <w:name w:val="Основной текст (5) + 4 pt;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42"/>
      <w:szCs w:val="142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0pt">
    <w:name w:val="Сноска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0pt">
    <w:name w:val="Сноска + 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80" w:line="307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4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56"/>
      <w:w w:val="75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42"/>
      <w:szCs w:val="142"/>
    </w:rPr>
  </w:style>
  <w:style w:type="paragraph" w:customStyle="1" w:styleId="a8">
    <w:name w:val="Сноска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4"/>
      <w:sz w:val="11"/>
      <w:szCs w:val="11"/>
      <w:u w:val="none"/>
      <w:lang w:val="en-US" w:eastAsia="en-US" w:bidi="en-US"/>
    </w:rPr>
  </w:style>
  <w:style w:type="character" w:customStyle="1" w:styleId="Arial0pt">
    <w:name w:val="Подпись к картинке + Arial;Не полужирный;Курсив;Интервал 0 pt"/>
    <w:basedOn w:val="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6"/>
      <w:w w:val="75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54pt0pt">
    <w:name w:val="Основной текст (5) + 4 pt;Не полужирный;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142"/>
      <w:szCs w:val="142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0pt">
    <w:name w:val="Сноска + 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0pt">
    <w:name w:val="Сноска + 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after="180" w:line="307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4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56"/>
      <w:w w:val="75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ylfaen" w:eastAsia="Sylfaen" w:hAnsi="Sylfaen" w:cs="Sylfae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i/>
      <w:iCs/>
      <w:sz w:val="142"/>
      <w:szCs w:val="142"/>
    </w:rPr>
  </w:style>
  <w:style w:type="paragraph" w:customStyle="1" w:styleId="a8">
    <w:name w:val="Сноска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C:\Users\User2\AppData\Local\Temp\FineReader11.00\media\image3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User2\AppData\Local\Temp\FineReader11.00\media\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ser2\AppData\Local\Temp\FineReader11.00\media\image4.jpeg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User2\AppData\Local\Temp\FineReader11.00\media\image1.jpe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2016-05-11T09:31:00Z</dcterms:created>
  <dcterms:modified xsi:type="dcterms:W3CDTF">2016-05-11T09:33:00Z</dcterms:modified>
</cp:coreProperties>
</file>