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CellSpacing w:w="0" w:type="dxa"/>
        <w:tblLayout w:type="fixed"/>
        <w:tblCellMar>
          <w:left w:w="300" w:type="dxa"/>
          <w:right w:w="300" w:type="dxa"/>
        </w:tblCellMar>
        <w:tblLook w:val="04A0" w:firstRow="1" w:lastRow="0" w:firstColumn="1" w:lastColumn="0" w:noHBand="0" w:noVBand="1"/>
      </w:tblPr>
      <w:tblGrid>
        <w:gridCol w:w="9357"/>
      </w:tblGrid>
      <w:tr w:rsidR="007737DC" w:rsidRPr="0091278E" w:rsidTr="005A7ADE">
        <w:trPr>
          <w:tblCellSpacing w:w="0" w:type="dxa"/>
        </w:trPr>
        <w:tc>
          <w:tcPr>
            <w:tcW w:w="5000" w:type="pct"/>
            <w:tcMar>
              <w:top w:w="0" w:type="dxa"/>
              <w:left w:w="0" w:type="dxa"/>
              <w:bottom w:w="0" w:type="dxa"/>
              <w:right w:w="0" w:type="dxa"/>
            </w:tcMar>
            <w:hideMark/>
          </w:tcPr>
          <w:p w:rsidR="0091278E" w:rsidRPr="0091278E" w:rsidRDefault="0091278E" w:rsidP="0091278E">
            <w:pPr>
              <w:jc w:val="center"/>
              <w:rPr>
                <w:rFonts w:ascii="Times New Roman" w:hAnsi="Times New Roman" w:cs="Times New Roman"/>
                <w:b/>
              </w:rPr>
            </w:pPr>
          </w:p>
          <w:p w:rsidR="0091278E" w:rsidRPr="0091278E" w:rsidRDefault="0091278E" w:rsidP="0091278E">
            <w:pPr>
              <w:jc w:val="center"/>
              <w:rPr>
                <w:rFonts w:ascii="Times New Roman" w:hAnsi="Times New Roman" w:cs="Times New Roman"/>
              </w:rPr>
            </w:pPr>
          </w:p>
          <w:p w:rsidR="0091278E" w:rsidRPr="0091278E" w:rsidRDefault="0091278E" w:rsidP="0091278E">
            <w:pPr>
              <w:jc w:val="center"/>
              <w:rPr>
                <w:rFonts w:ascii="Times New Roman" w:hAnsi="Times New Roman" w:cs="Times New Roman"/>
                <w:sz w:val="28"/>
                <w:szCs w:val="28"/>
              </w:rPr>
            </w:pPr>
            <w:r w:rsidRPr="0091278E">
              <w:rPr>
                <w:rFonts w:ascii="Times New Roman" w:hAnsi="Times New Roman" w:cs="Times New Roman"/>
                <w:sz w:val="28"/>
                <w:szCs w:val="28"/>
              </w:rPr>
              <w:t>РОССИЙСКАЯ ФЕДЕРАЦИЯ</w:t>
            </w:r>
          </w:p>
          <w:p w:rsidR="0091278E" w:rsidRPr="0091278E" w:rsidRDefault="0091278E" w:rsidP="0091278E">
            <w:pPr>
              <w:jc w:val="center"/>
              <w:rPr>
                <w:rFonts w:ascii="Times New Roman" w:hAnsi="Times New Roman" w:cs="Times New Roman"/>
                <w:sz w:val="28"/>
                <w:szCs w:val="28"/>
              </w:rPr>
            </w:pPr>
            <w:r w:rsidRPr="0091278E">
              <w:rPr>
                <w:rFonts w:ascii="Times New Roman" w:hAnsi="Times New Roman" w:cs="Times New Roman"/>
                <w:sz w:val="28"/>
                <w:szCs w:val="28"/>
              </w:rPr>
              <w:t>КАРАЧАЕВО-ЧЕРКЕССКАЯ РЕСПУБЛИКА</w:t>
            </w:r>
          </w:p>
          <w:p w:rsidR="0091278E" w:rsidRPr="0091278E" w:rsidRDefault="0091278E" w:rsidP="0091278E">
            <w:pPr>
              <w:jc w:val="center"/>
              <w:rPr>
                <w:rFonts w:ascii="Times New Roman" w:hAnsi="Times New Roman" w:cs="Times New Roman"/>
                <w:sz w:val="28"/>
                <w:szCs w:val="28"/>
              </w:rPr>
            </w:pPr>
            <w:r w:rsidRPr="0091278E">
              <w:rPr>
                <w:rFonts w:ascii="Times New Roman" w:hAnsi="Times New Roman" w:cs="Times New Roman"/>
                <w:sz w:val="28"/>
                <w:szCs w:val="28"/>
              </w:rPr>
              <w:t>ЗЕЛЕНЧУКСКИЙ МУНИЦИПАЛ</w:t>
            </w:r>
            <w:r w:rsidR="000754AE">
              <w:rPr>
                <w:rFonts w:ascii="Times New Roman" w:hAnsi="Times New Roman" w:cs="Times New Roman"/>
                <w:sz w:val="28"/>
                <w:szCs w:val="28"/>
              </w:rPr>
              <w:t>Ь</w:t>
            </w:r>
            <w:r w:rsidRPr="0091278E">
              <w:rPr>
                <w:rFonts w:ascii="Times New Roman" w:hAnsi="Times New Roman" w:cs="Times New Roman"/>
                <w:sz w:val="28"/>
                <w:szCs w:val="28"/>
              </w:rPr>
              <w:t>НЫЙ РАЙОН</w:t>
            </w:r>
          </w:p>
          <w:p w:rsidR="0091278E" w:rsidRPr="0091278E" w:rsidRDefault="0091278E" w:rsidP="0091278E">
            <w:pPr>
              <w:jc w:val="center"/>
              <w:rPr>
                <w:rFonts w:ascii="Times New Roman" w:hAnsi="Times New Roman" w:cs="Times New Roman"/>
                <w:b/>
                <w:sz w:val="28"/>
                <w:szCs w:val="28"/>
              </w:rPr>
            </w:pPr>
          </w:p>
          <w:p w:rsidR="0091278E" w:rsidRPr="0091278E" w:rsidRDefault="0091278E" w:rsidP="0091278E">
            <w:pPr>
              <w:jc w:val="center"/>
              <w:rPr>
                <w:rFonts w:ascii="Times New Roman" w:hAnsi="Times New Roman" w:cs="Times New Roman"/>
                <w:b/>
                <w:sz w:val="28"/>
                <w:szCs w:val="28"/>
              </w:rPr>
            </w:pPr>
            <w:r w:rsidRPr="0091278E">
              <w:rPr>
                <w:rFonts w:ascii="Times New Roman" w:hAnsi="Times New Roman" w:cs="Times New Roman"/>
                <w:b/>
                <w:sz w:val="28"/>
                <w:szCs w:val="28"/>
              </w:rPr>
              <w:t>АДМИНИСТРАЦИЯ ЗЕЛЕНЧУКСКОГО СЕЛЬСКОГО ПОСЕЛЕНИЯ</w:t>
            </w:r>
          </w:p>
          <w:p w:rsidR="0091278E" w:rsidRPr="0091278E" w:rsidRDefault="0091278E" w:rsidP="0091278E">
            <w:pPr>
              <w:tabs>
                <w:tab w:val="left" w:pos="3165"/>
              </w:tabs>
              <w:rPr>
                <w:rFonts w:ascii="Times New Roman" w:hAnsi="Times New Roman" w:cs="Times New Roman"/>
                <w:b/>
                <w:sz w:val="28"/>
                <w:szCs w:val="28"/>
              </w:rPr>
            </w:pPr>
            <w:r w:rsidRPr="0091278E">
              <w:rPr>
                <w:rFonts w:ascii="Times New Roman" w:hAnsi="Times New Roman" w:cs="Times New Roman"/>
                <w:b/>
                <w:sz w:val="28"/>
                <w:szCs w:val="28"/>
              </w:rPr>
              <w:tab/>
            </w:r>
          </w:p>
          <w:p w:rsidR="0091278E" w:rsidRPr="0091278E" w:rsidRDefault="0091278E" w:rsidP="0091278E">
            <w:pPr>
              <w:tabs>
                <w:tab w:val="left" w:pos="3165"/>
              </w:tabs>
              <w:jc w:val="center"/>
              <w:rPr>
                <w:rFonts w:ascii="Times New Roman" w:hAnsi="Times New Roman" w:cs="Times New Roman"/>
                <w:b/>
                <w:sz w:val="28"/>
                <w:szCs w:val="28"/>
              </w:rPr>
            </w:pPr>
            <w:r w:rsidRPr="0091278E">
              <w:rPr>
                <w:rFonts w:ascii="Times New Roman" w:hAnsi="Times New Roman" w:cs="Times New Roman"/>
                <w:b/>
                <w:sz w:val="28"/>
                <w:szCs w:val="28"/>
              </w:rPr>
              <w:t>ПОСТАНОВЛЕНИЕ</w:t>
            </w:r>
          </w:p>
          <w:p w:rsidR="0091278E" w:rsidRPr="0091278E" w:rsidRDefault="0091278E" w:rsidP="0091278E">
            <w:pPr>
              <w:jc w:val="center"/>
              <w:rPr>
                <w:rFonts w:ascii="Times New Roman" w:hAnsi="Times New Roman" w:cs="Times New Roman"/>
                <w:b/>
              </w:rPr>
            </w:pPr>
          </w:p>
          <w:p w:rsidR="0091278E" w:rsidRDefault="005A7ADE" w:rsidP="005A7ADE">
            <w:pPr>
              <w:tabs>
                <w:tab w:val="left" w:pos="180"/>
                <w:tab w:val="center" w:pos="4677"/>
                <w:tab w:val="left" w:pos="7620"/>
              </w:tabs>
              <w:rPr>
                <w:rFonts w:ascii="Times New Roman" w:hAnsi="Times New Roman" w:cs="Times New Roman"/>
                <w:sz w:val="28"/>
                <w:szCs w:val="28"/>
              </w:rPr>
            </w:pPr>
            <w:r>
              <w:rPr>
                <w:rFonts w:ascii="Times New Roman" w:hAnsi="Times New Roman" w:cs="Times New Roman"/>
                <w:sz w:val="28"/>
                <w:szCs w:val="28"/>
              </w:rPr>
              <w:t xml:space="preserve">10.12. </w:t>
            </w:r>
            <w:r w:rsidR="0091278E" w:rsidRPr="0091278E">
              <w:rPr>
                <w:rFonts w:ascii="Times New Roman" w:hAnsi="Times New Roman" w:cs="Times New Roman"/>
                <w:sz w:val="28"/>
                <w:szCs w:val="28"/>
              </w:rPr>
              <w:t>2012</w:t>
            </w:r>
            <w:r w:rsidR="0091278E" w:rsidRPr="0091278E">
              <w:rPr>
                <w:rFonts w:ascii="Times New Roman" w:hAnsi="Times New Roman" w:cs="Times New Roman"/>
                <w:sz w:val="28"/>
                <w:szCs w:val="28"/>
              </w:rPr>
              <w:tab/>
            </w:r>
            <w:proofErr w:type="spellStart"/>
            <w:r w:rsidR="0091278E" w:rsidRPr="0091278E">
              <w:rPr>
                <w:rFonts w:ascii="Times New Roman" w:hAnsi="Times New Roman" w:cs="Times New Roman"/>
                <w:sz w:val="28"/>
                <w:szCs w:val="28"/>
              </w:rPr>
              <w:t>ст-ца</w:t>
            </w:r>
            <w:proofErr w:type="spellEnd"/>
            <w:r w:rsidR="0091278E" w:rsidRPr="0091278E">
              <w:rPr>
                <w:rFonts w:ascii="Times New Roman" w:hAnsi="Times New Roman" w:cs="Times New Roman"/>
                <w:sz w:val="28"/>
                <w:szCs w:val="28"/>
              </w:rPr>
              <w:t xml:space="preserve"> Зеленчукская</w:t>
            </w:r>
            <w:r w:rsidR="0091278E" w:rsidRPr="0091278E">
              <w:rPr>
                <w:rFonts w:ascii="Times New Roman" w:hAnsi="Times New Roman" w:cs="Times New Roman"/>
                <w:sz w:val="28"/>
                <w:szCs w:val="28"/>
              </w:rPr>
              <w:tab/>
              <w:t xml:space="preserve">№ </w:t>
            </w:r>
            <w:r>
              <w:rPr>
                <w:rFonts w:ascii="Times New Roman" w:hAnsi="Times New Roman" w:cs="Times New Roman"/>
                <w:sz w:val="28"/>
                <w:szCs w:val="28"/>
              </w:rPr>
              <w:t>331</w:t>
            </w:r>
          </w:p>
          <w:p w:rsidR="005A7ADE" w:rsidRPr="0091278E" w:rsidRDefault="005A7ADE" w:rsidP="005A7ADE">
            <w:pPr>
              <w:tabs>
                <w:tab w:val="left" w:pos="180"/>
                <w:tab w:val="center" w:pos="4677"/>
                <w:tab w:val="left" w:pos="7620"/>
              </w:tabs>
              <w:rPr>
                <w:rFonts w:ascii="Times New Roman" w:hAnsi="Times New Roman" w:cs="Times New Roman"/>
              </w:rPr>
            </w:pPr>
          </w:p>
          <w:p w:rsidR="0091278E" w:rsidRPr="0091278E" w:rsidRDefault="0091278E" w:rsidP="0091278E">
            <w:pPr>
              <w:rPr>
                <w:rFonts w:ascii="Times New Roman" w:hAnsi="Times New Roman" w:cs="Times New Roman"/>
                <w:b/>
              </w:rPr>
            </w:pPr>
          </w:p>
          <w:p w:rsidR="0091278E" w:rsidRPr="0091278E" w:rsidRDefault="00E13030" w:rsidP="0091278E">
            <w:pPr>
              <w:tabs>
                <w:tab w:val="left" w:pos="16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91278E" w:rsidRPr="0091278E">
              <w:rPr>
                <w:rFonts w:ascii="Times New Roman" w:hAnsi="Times New Roman" w:cs="Times New Roman"/>
                <w:b/>
                <w:sz w:val="28"/>
                <w:szCs w:val="28"/>
              </w:rPr>
              <w:t>Об утверждении Порядка принятия решений, формирование и реализации долгосрочных муниципальных целевых программ Зеленчукского сельского поселения</w:t>
            </w:r>
          </w:p>
          <w:p w:rsidR="0091278E" w:rsidRPr="0091278E" w:rsidRDefault="0091278E" w:rsidP="0091278E">
            <w:pPr>
              <w:rPr>
                <w:rFonts w:ascii="Times New Roman" w:hAnsi="Times New Roman" w:cs="Times New Roman"/>
                <w:b/>
                <w:sz w:val="28"/>
                <w:szCs w:val="28"/>
              </w:rPr>
            </w:pPr>
          </w:p>
          <w:p w:rsidR="0091278E" w:rsidRPr="0091278E" w:rsidRDefault="0091278E" w:rsidP="0091278E">
            <w:pPr>
              <w:jc w:val="both"/>
              <w:rPr>
                <w:rFonts w:ascii="Times New Roman" w:hAnsi="Times New Roman" w:cs="Times New Roman"/>
                <w:sz w:val="28"/>
                <w:szCs w:val="28"/>
              </w:rPr>
            </w:pPr>
            <w:r w:rsidRPr="0091278E">
              <w:rPr>
                <w:rFonts w:ascii="Times New Roman" w:hAnsi="Times New Roman" w:cs="Times New Roman"/>
                <w:sz w:val="28"/>
                <w:szCs w:val="28"/>
              </w:rPr>
              <w:t>В соответствии Бюджетным Кодексом Российской Федерации от 31.07.98 № 145-ФЗ (ред.27.06.2011г)  статьи 179 «Долгосрочные целевые программы» и статьей 3 Положения о бюджетном процессе в Зеленчукском сельском поселении</w:t>
            </w:r>
          </w:p>
          <w:p w:rsidR="0091278E" w:rsidRPr="0091278E" w:rsidRDefault="0091278E" w:rsidP="0091278E">
            <w:pPr>
              <w:jc w:val="center"/>
              <w:rPr>
                <w:rFonts w:ascii="Times New Roman" w:hAnsi="Times New Roman" w:cs="Times New Roman"/>
                <w:sz w:val="28"/>
                <w:szCs w:val="28"/>
              </w:rPr>
            </w:pPr>
            <w:r w:rsidRPr="0091278E">
              <w:rPr>
                <w:rFonts w:ascii="Times New Roman" w:hAnsi="Times New Roman" w:cs="Times New Roman"/>
                <w:sz w:val="28"/>
                <w:szCs w:val="28"/>
              </w:rPr>
              <w:t>ПОСТАНОВЛЯЮ:</w:t>
            </w:r>
          </w:p>
          <w:p w:rsidR="0091278E" w:rsidRPr="0091278E" w:rsidRDefault="0091278E" w:rsidP="0091278E">
            <w:pPr>
              <w:jc w:val="both"/>
              <w:rPr>
                <w:rFonts w:ascii="Times New Roman" w:hAnsi="Times New Roman" w:cs="Times New Roman"/>
                <w:b/>
                <w:sz w:val="28"/>
                <w:szCs w:val="28"/>
              </w:rPr>
            </w:pPr>
          </w:p>
          <w:p w:rsidR="0091278E" w:rsidRPr="0091278E" w:rsidRDefault="0091278E" w:rsidP="0091278E">
            <w:pPr>
              <w:tabs>
                <w:tab w:val="left" w:pos="1620"/>
              </w:tabs>
              <w:jc w:val="both"/>
              <w:rPr>
                <w:rFonts w:ascii="Times New Roman" w:hAnsi="Times New Roman" w:cs="Times New Roman"/>
                <w:sz w:val="28"/>
                <w:szCs w:val="28"/>
              </w:rPr>
            </w:pPr>
            <w:r w:rsidRPr="0091278E">
              <w:rPr>
                <w:rFonts w:ascii="Times New Roman" w:hAnsi="Times New Roman" w:cs="Times New Roman"/>
                <w:sz w:val="28"/>
                <w:szCs w:val="28"/>
              </w:rPr>
              <w:t xml:space="preserve"> </w:t>
            </w:r>
            <w:r w:rsidR="00FA34B4">
              <w:rPr>
                <w:rFonts w:ascii="Times New Roman" w:hAnsi="Times New Roman" w:cs="Times New Roman"/>
                <w:sz w:val="28"/>
                <w:szCs w:val="28"/>
              </w:rPr>
              <w:t>1</w:t>
            </w:r>
            <w:r w:rsidRPr="0091278E">
              <w:rPr>
                <w:rFonts w:ascii="Times New Roman" w:hAnsi="Times New Roman" w:cs="Times New Roman"/>
                <w:sz w:val="28"/>
                <w:szCs w:val="28"/>
              </w:rPr>
              <w:t>.Утвердить Порядок принятия решений, формирование и реализации долгосрочных муниципальных целевых программ Зеленчукского сельского поселения согласно приложению.</w:t>
            </w:r>
          </w:p>
          <w:p w:rsidR="0091278E" w:rsidRPr="0091278E" w:rsidRDefault="0091278E" w:rsidP="0091278E">
            <w:pPr>
              <w:rPr>
                <w:rFonts w:ascii="Times New Roman" w:hAnsi="Times New Roman" w:cs="Times New Roman"/>
                <w:sz w:val="28"/>
                <w:szCs w:val="28"/>
              </w:rPr>
            </w:pPr>
            <w:r w:rsidRPr="0091278E">
              <w:rPr>
                <w:rFonts w:ascii="Times New Roman" w:hAnsi="Times New Roman" w:cs="Times New Roman"/>
                <w:sz w:val="28"/>
                <w:szCs w:val="28"/>
              </w:rPr>
              <w:t>2.Настоящее постановление вступает в силу со дня его официального опубликования.</w:t>
            </w:r>
          </w:p>
          <w:p w:rsidR="0091278E" w:rsidRPr="0091278E" w:rsidRDefault="0091278E" w:rsidP="0091278E">
            <w:pPr>
              <w:jc w:val="both"/>
              <w:rPr>
                <w:rFonts w:ascii="Times New Roman" w:hAnsi="Times New Roman" w:cs="Times New Roman"/>
                <w:sz w:val="28"/>
                <w:szCs w:val="28"/>
              </w:rPr>
            </w:pPr>
            <w:r w:rsidRPr="0091278E">
              <w:rPr>
                <w:rFonts w:ascii="Times New Roman" w:hAnsi="Times New Roman" w:cs="Times New Roman"/>
                <w:sz w:val="28"/>
                <w:szCs w:val="28"/>
              </w:rPr>
              <w:t>3.</w:t>
            </w:r>
            <w:proofErr w:type="gramStart"/>
            <w:r w:rsidRPr="0091278E">
              <w:rPr>
                <w:rFonts w:ascii="Times New Roman" w:hAnsi="Times New Roman" w:cs="Times New Roman"/>
                <w:sz w:val="28"/>
                <w:szCs w:val="28"/>
              </w:rPr>
              <w:t>Разместить</w:t>
            </w:r>
            <w:proofErr w:type="gramEnd"/>
            <w:r w:rsidRPr="0091278E">
              <w:rPr>
                <w:rFonts w:ascii="Times New Roman" w:hAnsi="Times New Roman" w:cs="Times New Roman"/>
                <w:sz w:val="28"/>
                <w:szCs w:val="28"/>
              </w:rPr>
              <w:t xml:space="preserve"> настоящее постановление на официальном сайте администрации Зеленчукского поселения в сети Интернет.</w:t>
            </w:r>
          </w:p>
          <w:p w:rsidR="0091278E" w:rsidRPr="0091278E" w:rsidRDefault="0091278E" w:rsidP="0091278E">
            <w:pPr>
              <w:rPr>
                <w:rFonts w:ascii="Times New Roman" w:hAnsi="Times New Roman" w:cs="Times New Roman"/>
                <w:sz w:val="28"/>
                <w:szCs w:val="28"/>
              </w:rPr>
            </w:pPr>
            <w:r w:rsidRPr="0091278E">
              <w:rPr>
                <w:rFonts w:ascii="Times New Roman" w:hAnsi="Times New Roman" w:cs="Times New Roman"/>
                <w:sz w:val="28"/>
                <w:szCs w:val="28"/>
              </w:rPr>
              <w:t>4.</w:t>
            </w:r>
            <w:proofErr w:type="gramStart"/>
            <w:r w:rsidRPr="0091278E">
              <w:rPr>
                <w:rFonts w:ascii="Times New Roman" w:hAnsi="Times New Roman" w:cs="Times New Roman"/>
                <w:sz w:val="28"/>
                <w:szCs w:val="28"/>
              </w:rPr>
              <w:t>Контроль за</w:t>
            </w:r>
            <w:proofErr w:type="gramEnd"/>
            <w:r w:rsidRPr="0091278E">
              <w:rPr>
                <w:rFonts w:ascii="Times New Roman" w:hAnsi="Times New Roman" w:cs="Times New Roman"/>
                <w:sz w:val="28"/>
                <w:szCs w:val="28"/>
              </w:rPr>
              <w:t xml:space="preserve"> выполнением настоящего постановления оставляю за собой.</w:t>
            </w:r>
          </w:p>
          <w:p w:rsidR="0091278E" w:rsidRPr="0091278E" w:rsidRDefault="0091278E" w:rsidP="0091278E">
            <w:pPr>
              <w:rPr>
                <w:rFonts w:ascii="Times New Roman" w:hAnsi="Times New Roman" w:cs="Times New Roman"/>
                <w:sz w:val="28"/>
                <w:szCs w:val="28"/>
              </w:rPr>
            </w:pPr>
          </w:p>
          <w:p w:rsidR="0091278E" w:rsidRPr="0091278E" w:rsidRDefault="0091278E" w:rsidP="0091278E">
            <w:pPr>
              <w:rPr>
                <w:rFonts w:ascii="Times New Roman" w:hAnsi="Times New Roman" w:cs="Times New Roman"/>
                <w:b/>
                <w:sz w:val="28"/>
                <w:szCs w:val="28"/>
              </w:rPr>
            </w:pPr>
          </w:p>
          <w:p w:rsidR="0091278E" w:rsidRPr="0091278E" w:rsidRDefault="0091278E" w:rsidP="0091278E">
            <w:pPr>
              <w:rPr>
                <w:rFonts w:ascii="Times New Roman" w:hAnsi="Times New Roman" w:cs="Times New Roman"/>
                <w:b/>
                <w:sz w:val="28"/>
                <w:szCs w:val="28"/>
              </w:rPr>
            </w:pPr>
          </w:p>
          <w:p w:rsidR="0091278E" w:rsidRPr="0091278E" w:rsidRDefault="0091278E" w:rsidP="0091278E">
            <w:pPr>
              <w:rPr>
                <w:rFonts w:ascii="Times New Roman" w:hAnsi="Times New Roman" w:cs="Times New Roman"/>
                <w:sz w:val="28"/>
                <w:szCs w:val="28"/>
              </w:rPr>
            </w:pPr>
            <w:proofErr w:type="spellStart"/>
            <w:r w:rsidRPr="0091278E">
              <w:rPr>
                <w:rFonts w:ascii="Times New Roman" w:hAnsi="Times New Roman" w:cs="Times New Roman"/>
                <w:sz w:val="28"/>
                <w:szCs w:val="28"/>
              </w:rPr>
              <w:t>И.о</w:t>
            </w:r>
            <w:proofErr w:type="spellEnd"/>
            <w:r w:rsidRPr="0091278E">
              <w:rPr>
                <w:rFonts w:ascii="Times New Roman" w:hAnsi="Times New Roman" w:cs="Times New Roman"/>
                <w:sz w:val="28"/>
                <w:szCs w:val="28"/>
              </w:rPr>
              <w:t>.</w:t>
            </w:r>
            <w:r w:rsidR="005A7ADE">
              <w:rPr>
                <w:rFonts w:ascii="Times New Roman" w:hAnsi="Times New Roman" w:cs="Times New Roman"/>
                <w:sz w:val="28"/>
                <w:szCs w:val="28"/>
              </w:rPr>
              <w:t xml:space="preserve"> </w:t>
            </w:r>
            <w:r w:rsidRPr="0091278E">
              <w:rPr>
                <w:rFonts w:ascii="Times New Roman" w:hAnsi="Times New Roman" w:cs="Times New Roman"/>
                <w:sz w:val="28"/>
                <w:szCs w:val="28"/>
              </w:rPr>
              <w:t>Главы администрации</w:t>
            </w:r>
          </w:p>
          <w:p w:rsidR="007737DC" w:rsidRPr="0091278E" w:rsidRDefault="0091278E" w:rsidP="0091278E">
            <w:pPr>
              <w:spacing w:after="150"/>
              <w:rPr>
                <w:rFonts w:ascii="Times New Roman" w:eastAsia="Times New Roman" w:hAnsi="Times New Roman" w:cs="Times New Roman"/>
                <w:color w:val="333333"/>
                <w:sz w:val="16"/>
                <w:szCs w:val="16"/>
                <w:lang w:eastAsia="ru-RU"/>
              </w:rPr>
            </w:pPr>
            <w:r w:rsidRPr="0091278E">
              <w:rPr>
                <w:rFonts w:ascii="Times New Roman" w:hAnsi="Times New Roman" w:cs="Times New Roman"/>
                <w:sz w:val="28"/>
                <w:szCs w:val="28"/>
              </w:rPr>
              <w:t xml:space="preserve">Зеленчукского сельского поселения                           </w:t>
            </w:r>
            <w:r>
              <w:rPr>
                <w:rFonts w:ascii="Times New Roman" w:hAnsi="Times New Roman" w:cs="Times New Roman"/>
                <w:sz w:val="28"/>
                <w:szCs w:val="28"/>
              </w:rPr>
              <w:t xml:space="preserve">           </w:t>
            </w:r>
            <w:r w:rsidRPr="0091278E">
              <w:rPr>
                <w:rFonts w:ascii="Times New Roman" w:hAnsi="Times New Roman" w:cs="Times New Roman"/>
                <w:sz w:val="28"/>
                <w:szCs w:val="28"/>
              </w:rPr>
              <w:t xml:space="preserve">       </w:t>
            </w:r>
            <w:proofErr w:type="spellStart"/>
            <w:r w:rsidRPr="0091278E">
              <w:rPr>
                <w:rFonts w:ascii="Times New Roman" w:hAnsi="Times New Roman" w:cs="Times New Roman"/>
                <w:sz w:val="28"/>
                <w:szCs w:val="28"/>
              </w:rPr>
              <w:t>В.Т.Казиев</w:t>
            </w:r>
            <w:proofErr w:type="spellEnd"/>
            <w:r w:rsidRPr="0091278E">
              <w:rPr>
                <w:rFonts w:ascii="Times New Roman" w:hAnsi="Times New Roman" w:cs="Times New Roman"/>
                <w:sz w:val="28"/>
                <w:szCs w:val="28"/>
              </w:rPr>
              <w:t xml:space="preserve">                                          </w:t>
            </w:r>
          </w:p>
        </w:tc>
      </w:tr>
      <w:tr w:rsidR="007737DC" w:rsidRPr="007737DC" w:rsidTr="005A7ADE">
        <w:trPr>
          <w:tblCellSpacing w:w="0" w:type="dxa"/>
        </w:trPr>
        <w:tc>
          <w:tcPr>
            <w:tcW w:w="5000" w:type="pct"/>
            <w:tcMar>
              <w:top w:w="0" w:type="dxa"/>
              <w:left w:w="0" w:type="dxa"/>
              <w:bottom w:w="150" w:type="dxa"/>
              <w:right w:w="0" w:type="dxa"/>
            </w:tcMar>
            <w:hideMark/>
          </w:tcPr>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91278E" w:rsidRDefault="0091278E" w:rsidP="006B1F50">
            <w:pPr>
              <w:jc w:val="right"/>
              <w:rPr>
                <w:rFonts w:ascii="Arial" w:eastAsia="Times New Roman" w:hAnsi="Arial" w:cs="Arial"/>
                <w:color w:val="333333"/>
                <w:sz w:val="24"/>
                <w:szCs w:val="24"/>
                <w:lang w:eastAsia="ru-RU"/>
              </w:rPr>
            </w:pPr>
          </w:p>
          <w:p w:rsidR="00232A44" w:rsidRPr="0091278E" w:rsidRDefault="00232A44" w:rsidP="006B1F50">
            <w:pPr>
              <w:jc w:val="right"/>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lastRenderedPageBreak/>
              <w:t>Приложение</w:t>
            </w:r>
          </w:p>
          <w:p w:rsidR="00B52B2F" w:rsidRPr="0091278E" w:rsidRDefault="00232A44" w:rsidP="006B1F50">
            <w:pPr>
              <w:jc w:val="right"/>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 к </w:t>
            </w:r>
            <w:r w:rsidR="00B52B2F" w:rsidRPr="0091278E">
              <w:rPr>
                <w:rFonts w:ascii="Times New Roman" w:eastAsia="Times New Roman" w:hAnsi="Times New Roman" w:cs="Times New Roman"/>
                <w:color w:val="333333"/>
                <w:sz w:val="28"/>
                <w:szCs w:val="28"/>
                <w:lang w:eastAsia="ru-RU"/>
              </w:rPr>
              <w:t>Постановлению</w:t>
            </w:r>
          </w:p>
          <w:p w:rsidR="00232A44" w:rsidRPr="0091278E" w:rsidRDefault="00B52B2F" w:rsidP="006B1F50">
            <w:pPr>
              <w:jc w:val="right"/>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 г</w:t>
            </w:r>
            <w:r w:rsidR="00232A44" w:rsidRPr="0091278E">
              <w:rPr>
                <w:rFonts w:ascii="Times New Roman" w:eastAsia="Times New Roman" w:hAnsi="Times New Roman" w:cs="Times New Roman"/>
                <w:color w:val="333333"/>
                <w:sz w:val="28"/>
                <w:szCs w:val="28"/>
                <w:lang w:eastAsia="ru-RU"/>
              </w:rPr>
              <w:t xml:space="preserve">лавы администрации </w:t>
            </w:r>
          </w:p>
          <w:p w:rsidR="00232A44" w:rsidRPr="0091278E" w:rsidRDefault="00232A44" w:rsidP="006B1F50">
            <w:pPr>
              <w:jc w:val="right"/>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Зеленчукского сельского поселения </w:t>
            </w:r>
          </w:p>
          <w:p w:rsidR="006B080D" w:rsidRPr="0091278E" w:rsidRDefault="00232A44" w:rsidP="006B1F50">
            <w:pPr>
              <w:jc w:val="right"/>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от </w:t>
            </w:r>
            <w:r w:rsidR="005A7ADE">
              <w:rPr>
                <w:rFonts w:ascii="Times New Roman" w:eastAsia="Times New Roman" w:hAnsi="Times New Roman" w:cs="Times New Roman"/>
                <w:color w:val="333333"/>
                <w:sz w:val="28"/>
                <w:szCs w:val="28"/>
                <w:lang w:eastAsia="ru-RU"/>
              </w:rPr>
              <w:t>10.12.2012</w:t>
            </w:r>
            <w:r w:rsidRPr="0091278E">
              <w:rPr>
                <w:rFonts w:ascii="Times New Roman" w:eastAsia="Times New Roman" w:hAnsi="Times New Roman" w:cs="Times New Roman"/>
                <w:color w:val="333333"/>
                <w:sz w:val="28"/>
                <w:szCs w:val="28"/>
                <w:lang w:eastAsia="ru-RU"/>
              </w:rPr>
              <w:t xml:space="preserve"> № </w:t>
            </w:r>
            <w:r w:rsidR="005A7ADE">
              <w:rPr>
                <w:rFonts w:ascii="Times New Roman" w:eastAsia="Times New Roman" w:hAnsi="Times New Roman" w:cs="Times New Roman"/>
                <w:color w:val="333333"/>
                <w:sz w:val="28"/>
                <w:szCs w:val="28"/>
                <w:lang w:eastAsia="ru-RU"/>
              </w:rPr>
              <w:t>331</w:t>
            </w:r>
          </w:p>
          <w:p w:rsidR="006B1F50" w:rsidRPr="0091278E" w:rsidRDefault="006B1F50" w:rsidP="00DE18B0">
            <w:pPr>
              <w:spacing w:before="100" w:beforeAutospacing="1" w:after="100" w:afterAutospacing="1"/>
              <w:jc w:val="center"/>
              <w:rPr>
                <w:rFonts w:ascii="Times New Roman" w:eastAsia="Times New Roman" w:hAnsi="Times New Roman" w:cs="Times New Roman"/>
                <w:b/>
                <w:color w:val="333333"/>
                <w:sz w:val="28"/>
                <w:szCs w:val="28"/>
                <w:lang w:eastAsia="ru-RU"/>
              </w:rPr>
            </w:pPr>
          </w:p>
          <w:p w:rsidR="006B1F50" w:rsidRPr="0091278E" w:rsidRDefault="006B1F50" w:rsidP="00DE18B0">
            <w:pPr>
              <w:spacing w:before="100" w:beforeAutospacing="1" w:after="100" w:afterAutospacing="1"/>
              <w:jc w:val="center"/>
              <w:rPr>
                <w:rFonts w:ascii="Times New Roman" w:eastAsia="Times New Roman" w:hAnsi="Times New Roman" w:cs="Times New Roman"/>
                <w:b/>
                <w:color w:val="333333"/>
                <w:sz w:val="28"/>
                <w:szCs w:val="28"/>
                <w:lang w:eastAsia="ru-RU"/>
              </w:rPr>
            </w:pPr>
          </w:p>
          <w:p w:rsidR="007737DC" w:rsidRPr="0091278E" w:rsidRDefault="006A1A44" w:rsidP="006B1F50">
            <w:pPr>
              <w:jc w:val="center"/>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b/>
                <w:color w:val="333333"/>
                <w:sz w:val="28"/>
                <w:szCs w:val="28"/>
                <w:lang w:eastAsia="ru-RU"/>
              </w:rPr>
              <w:t>ПОРЯДОК</w:t>
            </w:r>
          </w:p>
          <w:p w:rsidR="007737DC" w:rsidRPr="0091278E" w:rsidRDefault="006A1A44" w:rsidP="006B1F50">
            <w:pPr>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b/>
                <w:color w:val="333333"/>
                <w:sz w:val="28"/>
                <w:szCs w:val="28"/>
                <w:lang w:eastAsia="ru-RU"/>
              </w:rPr>
              <w:t xml:space="preserve">              </w:t>
            </w:r>
            <w:r w:rsidR="007737DC" w:rsidRPr="0091278E">
              <w:rPr>
                <w:rFonts w:ascii="Times New Roman" w:eastAsia="Times New Roman" w:hAnsi="Times New Roman" w:cs="Times New Roman"/>
                <w:b/>
                <w:color w:val="333333"/>
                <w:sz w:val="28"/>
                <w:szCs w:val="28"/>
                <w:lang w:eastAsia="ru-RU"/>
              </w:rPr>
              <w:t>ПРИНЯТИЯ РЕШЕНИЙ, ФОРМИРОВАНИЯ И РЕАЛИЗАЦИИ</w:t>
            </w:r>
          </w:p>
          <w:p w:rsidR="006B080D" w:rsidRPr="0091278E" w:rsidRDefault="007737DC" w:rsidP="006B1F50">
            <w:pPr>
              <w:jc w:val="center"/>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b/>
                <w:color w:val="333333"/>
                <w:sz w:val="28"/>
                <w:szCs w:val="28"/>
                <w:lang w:eastAsia="ru-RU"/>
              </w:rPr>
              <w:t xml:space="preserve">ДОЛГОСРОЧНЫХ МУНИЦИПАЛЬНЫХ ЦЕЛЕВЫХ ПРОГРАММ </w:t>
            </w:r>
          </w:p>
          <w:p w:rsidR="006B080D" w:rsidRPr="0091278E" w:rsidRDefault="00711D4F" w:rsidP="006B1F50">
            <w:pPr>
              <w:jc w:val="center"/>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b/>
                <w:color w:val="333333"/>
                <w:sz w:val="28"/>
                <w:szCs w:val="28"/>
                <w:lang w:eastAsia="ru-RU"/>
              </w:rPr>
              <w:t xml:space="preserve">ЗЕЛЕНЧУКСКОГО СЕЛЬСКОГО </w:t>
            </w:r>
          </w:p>
          <w:p w:rsidR="007737DC" w:rsidRPr="0091278E" w:rsidRDefault="00711D4F" w:rsidP="006B1F50">
            <w:pPr>
              <w:jc w:val="center"/>
              <w:rPr>
                <w:rFonts w:ascii="Times New Roman" w:eastAsia="Times New Roman" w:hAnsi="Times New Roman" w:cs="Times New Roman"/>
                <w:b/>
                <w:color w:val="333333"/>
                <w:sz w:val="28"/>
                <w:szCs w:val="28"/>
                <w:lang w:eastAsia="ru-RU"/>
              </w:rPr>
            </w:pPr>
            <w:r w:rsidRPr="0091278E">
              <w:rPr>
                <w:rFonts w:ascii="Times New Roman" w:eastAsia="Times New Roman" w:hAnsi="Times New Roman" w:cs="Times New Roman"/>
                <w:b/>
                <w:color w:val="333333"/>
                <w:sz w:val="28"/>
                <w:szCs w:val="28"/>
                <w:lang w:eastAsia="ru-RU"/>
              </w:rPr>
              <w:t>ПОСЕЛЕНИЯ</w:t>
            </w:r>
          </w:p>
          <w:p w:rsidR="007737DC" w:rsidRPr="0091278E" w:rsidRDefault="007737DC" w:rsidP="00DE18B0">
            <w:pPr>
              <w:spacing w:before="100" w:beforeAutospacing="1" w:after="100" w:afterAutospacing="1"/>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Порядок принятия решений, формирования и реализации долгосрочных муниципальных целевых программ </w:t>
            </w:r>
            <w:r w:rsidR="00711D4F" w:rsidRPr="0091278E">
              <w:rPr>
                <w:rFonts w:ascii="Times New Roman" w:eastAsia="Times New Roman" w:hAnsi="Times New Roman" w:cs="Times New Roman"/>
                <w:color w:val="333333"/>
                <w:sz w:val="28"/>
                <w:szCs w:val="28"/>
                <w:lang w:eastAsia="ru-RU"/>
              </w:rPr>
              <w:t>Зеленчукского сельского поселения</w:t>
            </w:r>
            <w:r w:rsidRPr="0091278E">
              <w:rPr>
                <w:rFonts w:ascii="Times New Roman" w:eastAsia="Times New Roman" w:hAnsi="Times New Roman" w:cs="Times New Roman"/>
                <w:color w:val="333333"/>
                <w:sz w:val="28"/>
                <w:szCs w:val="28"/>
                <w:lang w:eastAsia="ru-RU"/>
              </w:rPr>
              <w:t xml:space="preserve"> (далее - Порядок) устанавливает правила принятия решений о разработке долгосрочных муниципальных целевых программ </w:t>
            </w:r>
            <w:r w:rsidR="00711D4F" w:rsidRPr="0091278E">
              <w:rPr>
                <w:rFonts w:ascii="Times New Roman" w:eastAsia="Times New Roman" w:hAnsi="Times New Roman" w:cs="Times New Roman"/>
                <w:color w:val="333333"/>
                <w:sz w:val="28"/>
                <w:szCs w:val="28"/>
                <w:lang w:eastAsia="ru-RU"/>
              </w:rPr>
              <w:t xml:space="preserve">Зеленчукского сельского поселения </w:t>
            </w:r>
            <w:r w:rsidRPr="0091278E">
              <w:rPr>
                <w:rFonts w:ascii="Times New Roman" w:eastAsia="Times New Roman" w:hAnsi="Times New Roman" w:cs="Times New Roman"/>
                <w:color w:val="333333"/>
                <w:sz w:val="28"/>
                <w:szCs w:val="28"/>
                <w:lang w:eastAsia="ru-RU"/>
              </w:rPr>
              <w:t>(далее - целевая программа</w:t>
            </w:r>
            <w:r w:rsidR="006A1A44" w:rsidRPr="0091278E">
              <w:rPr>
                <w:rFonts w:ascii="Times New Roman" w:eastAsia="Times New Roman" w:hAnsi="Times New Roman" w:cs="Times New Roman"/>
                <w:color w:val="333333"/>
                <w:sz w:val="28"/>
                <w:szCs w:val="28"/>
                <w:lang w:eastAsia="ru-RU"/>
              </w:rPr>
              <w:t>), их формирования и реализации.</w:t>
            </w:r>
          </w:p>
          <w:p w:rsidR="009B17B2" w:rsidRPr="0091278E" w:rsidRDefault="009B17B2" w:rsidP="009B17B2">
            <w:pPr>
              <w:jc w:val="both"/>
              <w:rPr>
                <w:rFonts w:ascii="Times New Roman" w:eastAsia="Times New Roman" w:hAnsi="Times New Roman" w:cs="Times New Roman"/>
                <w:color w:val="333333"/>
                <w:sz w:val="28"/>
                <w:szCs w:val="28"/>
                <w:lang w:eastAsia="ru-RU"/>
              </w:rPr>
            </w:pPr>
          </w:p>
          <w:p w:rsidR="007737DC" w:rsidRPr="0091278E" w:rsidRDefault="007737DC" w:rsidP="009B17B2">
            <w:pPr>
              <w:tabs>
                <w:tab w:val="left" w:pos="5745"/>
              </w:tabs>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Статья 1. Основные понятия и</w:t>
            </w:r>
            <w:r w:rsidR="00DE18B0" w:rsidRPr="0091278E">
              <w:rPr>
                <w:rFonts w:ascii="Times New Roman" w:eastAsia="Times New Roman" w:hAnsi="Times New Roman" w:cs="Times New Roman"/>
                <w:color w:val="333333"/>
                <w:sz w:val="28"/>
                <w:szCs w:val="28"/>
                <w:lang w:eastAsia="ru-RU"/>
              </w:rPr>
              <w:t xml:space="preserve"> термины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В настоящем Положении отдельные термины и п</w:t>
            </w:r>
            <w:r w:rsidR="00DE18B0" w:rsidRPr="0091278E">
              <w:rPr>
                <w:rFonts w:ascii="Times New Roman" w:eastAsia="Times New Roman" w:hAnsi="Times New Roman" w:cs="Times New Roman"/>
                <w:color w:val="333333"/>
                <w:sz w:val="28"/>
                <w:szCs w:val="28"/>
                <w:lang w:eastAsia="ru-RU"/>
              </w:rPr>
              <w:t>онятия имеют следующие значения:</w:t>
            </w:r>
          </w:p>
          <w:p w:rsidR="007737DC" w:rsidRPr="0091278E" w:rsidRDefault="006A1A44"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 долгосрочная </w:t>
            </w:r>
            <w:r w:rsidR="007737DC" w:rsidRPr="0091278E">
              <w:rPr>
                <w:rFonts w:ascii="Times New Roman" w:eastAsia="Times New Roman" w:hAnsi="Times New Roman" w:cs="Times New Roman"/>
                <w:color w:val="333333"/>
                <w:sz w:val="28"/>
                <w:szCs w:val="28"/>
                <w:lang w:eastAsia="ru-RU"/>
              </w:rPr>
              <w:t xml:space="preserve">целевая программа - увязанный по задачам, ресурсам комплекс мероприятий межотраслевого характера, согласованных по содержанию, финансовому обеспечению, исполнителям и срокам исполнения, направленных на достижение целей и решение задач развития экономики и (или) социальной сферы, определяемых стратегическим планом развития </w:t>
            </w:r>
            <w:r w:rsidR="00711D4F" w:rsidRPr="0091278E">
              <w:rPr>
                <w:rFonts w:ascii="Times New Roman" w:eastAsia="Times New Roman" w:hAnsi="Times New Roman" w:cs="Times New Roman"/>
                <w:color w:val="333333"/>
                <w:sz w:val="28"/>
                <w:szCs w:val="28"/>
                <w:lang w:eastAsia="ru-RU"/>
              </w:rPr>
              <w:t xml:space="preserve">Зеленчукского сельского поселения </w:t>
            </w:r>
            <w:r w:rsidR="007737DC" w:rsidRPr="0091278E">
              <w:rPr>
                <w:rFonts w:ascii="Times New Roman" w:eastAsia="Times New Roman" w:hAnsi="Times New Roman" w:cs="Times New Roman"/>
                <w:color w:val="333333"/>
                <w:sz w:val="28"/>
                <w:szCs w:val="28"/>
                <w:lang w:eastAsia="ru-RU"/>
              </w:rPr>
              <w:t>и иными документами стратегического характера, на долгосрочный период;</w:t>
            </w:r>
            <w:r w:rsidR="00711D4F" w:rsidRPr="0091278E">
              <w:rPr>
                <w:rFonts w:ascii="Times New Roman" w:eastAsia="Times New Roman" w:hAnsi="Times New Roman" w:cs="Times New Roman"/>
                <w:color w:val="333333"/>
                <w:sz w:val="28"/>
                <w:szCs w:val="28"/>
                <w:lang w:eastAsia="ru-RU"/>
              </w:rPr>
              <w:t xml:space="preserve"> </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подпрограмма - составная часть целевой программы, представляющая собой комплекс мероприятий, направленных на решение отдельных задач целевой программы, объединенных по одному общему признаку;</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заказчик</w:t>
            </w:r>
            <w:r w:rsidR="002C39D4" w:rsidRPr="0091278E">
              <w:rPr>
                <w:rFonts w:ascii="Times New Roman" w:eastAsia="Times New Roman" w:hAnsi="Times New Roman" w:cs="Times New Roman"/>
                <w:color w:val="333333"/>
                <w:sz w:val="28"/>
                <w:szCs w:val="28"/>
                <w:lang w:eastAsia="ru-RU"/>
              </w:rPr>
              <w:t xml:space="preserve"> долгосрочной</w:t>
            </w:r>
            <w:r w:rsidRPr="0091278E">
              <w:rPr>
                <w:rFonts w:ascii="Times New Roman" w:eastAsia="Times New Roman" w:hAnsi="Times New Roman" w:cs="Times New Roman"/>
                <w:color w:val="333333"/>
                <w:sz w:val="28"/>
                <w:szCs w:val="28"/>
                <w:lang w:eastAsia="ru-RU"/>
              </w:rPr>
              <w:t xml:space="preserve"> целевой программы - администрация </w:t>
            </w:r>
            <w:r w:rsidR="00711D4F" w:rsidRPr="0091278E">
              <w:rPr>
                <w:rFonts w:ascii="Times New Roman" w:eastAsia="Times New Roman" w:hAnsi="Times New Roman" w:cs="Times New Roman"/>
                <w:color w:val="333333"/>
                <w:sz w:val="28"/>
                <w:szCs w:val="28"/>
                <w:lang w:eastAsia="ru-RU"/>
              </w:rPr>
              <w:t>Зеленчукского сельского поселения</w:t>
            </w:r>
            <w:r w:rsidRPr="0091278E">
              <w:rPr>
                <w:rFonts w:ascii="Times New Roman" w:eastAsia="Times New Roman" w:hAnsi="Times New Roman" w:cs="Times New Roman"/>
                <w:color w:val="333333"/>
                <w:sz w:val="28"/>
                <w:szCs w:val="28"/>
                <w:lang w:eastAsia="ru-RU"/>
              </w:rPr>
              <w:t>;</w:t>
            </w:r>
          </w:p>
          <w:p w:rsidR="00862907" w:rsidRPr="0091278E" w:rsidRDefault="007737DC" w:rsidP="009B17B2">
            <w:pPr>
              <w:jc w:val="both"/>
              <w:rPr>
                <w:rFonts w:ascii="Times New Roman" w:hAnsi="Times New Roman" w:cs="Times New Roman"/>
                <w:sz w:val="28"/>
                <w:szCs w:val="28"/>
              </w:rPr>
            </w:pPr>
            <w:r w:rsidRPr="0091278E">
              <w:rPr>
                <w:rFonts w:ascii="Times New Roman" w:eastAsia="Times New Roman" w:hAnsi="Times New Roman" w:cs="Times New Roman"/>
                <w:color w:val="333333"/>
                <w:sz w:val="28"/>
                <w:szCs w:val="28"/>
                <w:lang w:eastAsia="ru-RU"/>
              </w:rPr>
              <w:t>исполнитель -</w:t>
            </w:r>
            <w:r w:rsidR="006B080D" w:rsidRPr="0091278E">
              <w:rPr>
                <w:rFonts w:ascii="Times New Roman" w:eastAsia="Times New Roman" w:hAnsi="Times New Roman" w:cs="Times New Roman"/>
                <w:color w:val="333333"/>
                <w:sz w:val="28"/>
                <w:szCs w:val="28"/>
                <w:lang w:eastAsia="ru-RU"/>
              </w:rPr>
              <w:t xml:space="preserve"> администрация З</w:t>
            </w:r>
            <w:r w:rsidR="00B0357B" w:rsidRPr="0091278E">
              <w:rPr>
                <w:rFonts w:ascii="Times New Roman" w:eastAsia="Times New Roman" w:hAnsi="Times New Roman" w:cs="Times New Roman"/>
                <w:color w:val="333333"/>
                <w:sz w:val="28"/>
                <w:szCs w:val="28"/>
                <w:lang w:eastAsia="ru-RU"/>
              </w:rPr>
              <w:t>еленчукского сельского поселения</w:t>
            </w:r>
            <w:r w:rsidR="00862907" w:rsidRPr="0091278E">
              <w:rPr>
                <w:rFonts w:ascii="Times New Roman" w:hAnsi="Times New Roman" w:cs="Times New Roman"/>
                <w:sz w:val="28"/>
                <w:szCs w:val="28"/>
              </w:rPr>
              <w:t>, муниципальные учреждения, иные юридические лица, несущие ответственность за своевременную и качественную реализацию  долгосрочной целевой программы или отдельных ее мероприятий, обеспечивающие эффективное и целевое использование средств бюджета поселения, направленных на реализацию программы.</w:t>
            </w:r>
          </w:p>
          <w:p w:rsidR="00AE4FBF" w:rsidRPr="0091278E" w:rsidRDefault="00B0357B"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lastRenderedPageBreak/>
              <w:t>Р</w:t>
            </w:r>
            <w:r w:rsidR="007737DC" w:rsidRPr="0091278E">
              <w:rPr>
                <w:rFonts w:ascii="Times New Roman" w:eastAsia="Times New Roman" w:hAnsi="Times New Roman" w:cs="Times New Roman"/>
                <w:color w:val="333333"/>
                <w:sz w:val="28"/>
                <w:szCs w:val="28"/>
                <w:lang w:eastAsia="ru-RU"/>
              </w:rPr>
              <w:t>азработчик</w:t>
            </w:r>
            <w:r w:rsidRPr="0091278E">
              <w:rPr>
                <w:rFonts w:ascii="Times New Roman" w:eastAsia="Times New Roman" w:hAnsi="Times New Roman" w:cs="Times New Roman"/>
                <w:color w:val="333333"/>
                <w:sz w:val="28"/>
                <w:szCs w:val="28"/>
                <w:lang w:eastAsia="ru-RU"/>
              </w:rPr>
              <w:t xml:space="preserve"> долгосрочной</w:t>
            </w:r>
            <w:r w:rsidR="007737DC" w:rsidRPr="0091278E">
              <w:rPr>
                <w:rFonts w:ascii="Times New Roman" w:eastAsia="Times New Roman" w:hAnsi="Times New Roman" w:cs="Times New Roman"/>
                <w:color w:val="333333"/>
                <w:sz w:val="28"/>
                <w:szCs w:val="28"/>
                <w:lang w:eastAsia="ru-RU"/>
              </w:rPr>
              <w:t xml:space="preserve"> целевой программы - </w:t>
            </w:r>
            <w:r w:rsidR="00AE4FBF" w:rsidRPr="0091278E">
              <w:rPr>
                <w:rFonts w:ascii="Times New Roman" w:eastAsia="Times New Roman" w:hAnsi="Times New Roman" w:cs="Times New Roman"/>
                <w:color w:val="333333"/>
                <w:sz w:val="28"/>
                <w:szCs w:val="28"/>
                <w:lang w:eastAsia="ru-RU"/>
              </w:rPr>
              <w:t>администрация Зеленчукского сельского поселения;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целевой индикатор - количественный показатель эффективности реализации целевой программы, отражающий степень достижения ц</w:t>
            </w:r>
            <w:r w:rsidR="008253D5" w:rsidRPr="0091278E">
              <w:rPr>
                <w:rFonts w:ascii="Times New Roman" w:eastAsia="Times New Roman" w:hAnsi="Times New Roman" w:cs="Times New Roman"/>
                <w:color w:val="333333"/>
                <w:sz w:val="28"/>
                <w:szCs w:val="28"/>
                <w:lang w:eastAsia="ru-RU"/>
              </w:rPr>
              <w:t>елей и задач целевой программы.</w:t>
            </w:r>
            <w:r w:rsidRPr="0091278E">
              <w:rPr>
                <w:rFonts w:ascii="Times New Roman" w:eastAsia="Times New Roman" w:hAnsi="Times New Roman" w:cs="Times New Roman"/>
                <w:color w:val="333333"/>
                <w:sz w:val="28"/>
                <w:szCs w:val="28"/>
                <w:lang w:eastAsia="ru-RU"/>
              </w:rPr>
              <w:t> </w:t>
            </w:r>
          </w:p>
          <w:p w:rsidR="007737DC" w:rsidRPr="0091278E" w:rsidRDefault="007737DC" w:rsidP="009B17B2">
            <w:pPr>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Статья 2. Общие положения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1. Инициаторами постановки проблем для решения программными методами могут выступать </w:t>
            </w:r>
            <w:r w:rsidR="00AE4FBF" w:rsidRPr="0091278E">
              <w:rPr>
                <w:rFonts w:ascii="Times New Roman" w:eastAsia="Times New Roman" w:hAnsi="Times New Roman" w:cs="Times New Roman"/>
                <w:color w:val="333333"/>
                <w:sz w:val="28"/>
                <w:szCs w:val="28"/>
                <w:lang w:eastAsia="ru-RU"/>
              </w:rPr>
              <w:t xml:space="preserve">администрация </w:t>
            </w:r>
            <w:r w:rsidR="009B17B2" w:rsidRPr="0091278E">
              <w:rPr>
                <w:rFonts w:ascii="Times New Roman" w:eastAsia="Times New Roman" w:hAnsi="Times New Roman" w:cs="Times New Roman"/>
                <w:color w:val="333333"/>
                <w:sz w:val="28"/>
                <w:szCs w:val="28"/>
                <w:lang w:eastAsia="ru-RU"/>
              </w:rPr>
              <w:t>и</w:t>
            </w:r>
            <w:r w:rsidR="00DE18B0" w:rsidRPr="0091278E">
              <w:rPr>
                <w:rFonts w:ascii="Times New Roman" w:eastAsia="Times New Roman" w:hAnsi="Times New Roman" w:cs="Times New Roman"/>
                <w:color w:val="333333"/>
                <w:sz w:val="28"/>
                <w:szCs w:val="28"/>
                <w:lang w:eastAsia="ru-RU"/>
              </w:rPr>
              <w:t xml:space="preserve"> </w:t>
            </w:r>
            <w:r w:rsidR="00AE4FBF" w:rsidRPr="0091278E">
              <w:rPr>
                <w:rFonts w:ascii="Times New Roman" w:eastAsia="Times New Roman" w:hAnsi="Times New Roman" w:cs="Times New Roman"/>
                <w:color w:val="333333"/>
                <w:sz w:val="28"/>
                <w:szCs w:val="28"/>
                <w:lang w:eastAsia="ru-RU"/>
              </w:rPr>
              <w:t>Совет Зеленчукского сельского поселения,</w:t>
            </w:r>
            <w:r w:rsidRPr="0091278E">
              <w:rPr>
                <w:rFonts w:ascii="Times New Roman" w:eastAsia="Times New Roman" w:hAnsi="Times New Roman" w:cs="Times New Roman"/>
                <w:color w:val="333333"/>
                <w:sz w:val="28"/>
                <w:szCs w:val="28"/>
                <w:lang w:eastAsia="ru-RU"/>
              </w:rPr>
              <w:t xml:space="preserve"> любые юридические и физические лица.</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 Разработка целевой программы осуществляется в сроки, указанные в приложении 1 к настоящему Порядку.</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3. </w:t>
            </w:r>
            <w:r w:rsidR="00B0357B" w:rsidRPr="0091278E">
              <w:rPr>
                <w:rFonts w:ascii="Times New Roman" w:eastAsia="Times New Roman" w:hAnsi="Times New Roman" w:cs="Times New Roman"/>
                <w:color w:val="333333"/>
                <w:sz w:val="28"/>
                <w:szCs w:val="28"/>
                <w:lang w:eastAsia="ru-RU"/>
              </w:rPr>
              <w:t>Долгосрочная ц</w:t>
            </w:r>
            <w:r w:rsidRPr="0091278E">
              <w:rPr>
                <w:rFonts w:ascii="Times New Roman" w:eastAsia="Times New Roman" w:hAnsi="Times New Roman" w:cs="Times New Roman"/>
                <w:color w:val="333333"/>
                <w:sz w:val="28"/>
                <w:szCs w:val="28"/>
                <w:lang w:eastAsia="ru-RU"/>
              </w:rPr>
              <w:t xml:space="preserve">елевая программа утверждается правовым актом главы местного самоуправления </w:t>
            </w:r>
            <w:r w:rsidR="006A6FE2" w:rsidRPr="0091278E">
              <w:rPr>
                <w:rFonts w:ascii="Times New Roman" w:eastAsia="Times New Roman" w:hAnsi="Times New Roman" w:cs="Times New Roman"/>
                <w:color w:val="333333"/>
                <w:sz w:val="28"/>
                <w:szCs w:val="28"/>
                <w:lang w:eastAsia="ru-RU"/>
              </w:rPr>
              <w:t>поселения.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4. В первоочередном порядке осуществляется разработка целевых программ, принятие которых рекомендовано федеральными и нормативными правовыми актами</w:t>
            </w:r>
            <w:r w:rsidR="00AE4FBF" w:rsidRPr="0091278E">
              <w:rPr>
                <w:rFonts w:ascii="Times New Roman" w:eastAsia="Times New Roman" w:hAnsi="Times New Roman" w:cs="Times New Roman"/>
                <w:color w:val="333333"/>
                <w:sz w:val="28"/>
                <w:szCs w:val="28"/>
                <w:lang w:eastAsia="ru-RU"/>
              </w:rPr>
              <w:t xml:space="preserve"> КЧР</w:t>
            </w:r>
            <w:r w:rsidRPr="0091278E">
              <w:rPr>
                <w:rFonts w:ascii="Times New Roman" w:eastAsia="Times New Roman" w:hAnsi="Times New Roman" w:cs="Times New Roman"/>
                <w:color w:val="333333"/>
                <w:sz w:val="28"/>
                <w:szCs w:val="28"/>
                <w:lang w:eastAsia="ru-RU"/>
              </w:rPr>
              <w:t xml:space="preserve">, а также в целях реализации федеральных и </w:t>
            </w:r>
            <w:r w:rsidR="00AE4FBF" w:rsidRPr="0091278E">
              <w:rPr>
                <w:rFonts w:ascii="Times New Roman" w:eastAsia="Times New Roman" w:hAnsi="Times New Roman" w:cs="Times New Roman"/>
                <w:color w:val="333333"/>
                <w:sz w:val="28"/>
                <w:szCs w:val="28"/>
                <w:lang w:eastAsia="ru-RU"/>
              </w:rPr>
              <w:t xml:space="preserve">республиканских </w:t>
            </w:r>
            <w:r w:rsidRPr="0091278E">
              <w:rPr>
                <w:rFonts w:ascii="Times New Roman" w:eastAsia="Times New Roman" w:hAnsi="Times New Roman" w:cs="Times New Roman"/>
                <w:color w:val="333333"/>
                <w:sz w:val="28"/>
                <w:szCs w:val="28"/>
                <w:lang w:eastAsia="ru-RU"/>
              </w:rPr>
              <w:t xml:space="preserve">программ, действие которых распространяется на </w:t>
            </w:r>
            <w:r w:rsidR="006A6FE2" w:rsidRPr="0091278E">
              <w:rPr>
                <w:rFonts w:ascii="Times New Roman" w:eastAsia="Times New Roman" w:hAnsi="Times New Roman" w:cs="Times New Roman"/>
                <w:color w:val="333333"/>
                <w:sz w:val="28"/>
                <w:szCs w:val="28"/>
                <w:lang w:eastAsia="ru-RU"/>
              </w:rPr>
              <w:t>Зеленчукское сельское поселение.</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5. </w:t>
            </w:r>
            <w:proofErr w:type="gramStart"/>
            <w:r w:rsidRPr="0091278E">
              <w:rPr>
                <w:rFonts w:ascii="Times New Roman" w:eastAsia="Times New Roman" w:hAnsi="Times New Roman" w:cs="Times New Roman"/>
                <w:color w:val="333333"/>
                <w:sz w:val="28"/>
                <w:szCs w:val="28"/>
                <w:lang w:eastAsia="ru-RU"/>
              </w:rPr>
              <w:t xml:space="preserve">Объем бюджетных ассигнований на реализацию </w:t>
            </w:r>
            <w:r w:rsidR="00B0357B" w:rsidRPr="0091278E">
              <w:rPr>
                <w:rFonts w:ascii="Times New Roman" w:eastAsia="Times New Roman" w:hAnsi="Times New Roman" w:cs="Times New Roman"/>
                <w:color w:val="333333"/>
                <w:sz w:val="28"/>
                <w:szCs w:val="28"/>
                <w:lang w:eastAsia="ru-RU"/>
              </w:rPr>
              <w:t>долгосрочных целевых программ утверждается Р</w:t>
            </w:r>
            <w:r w:rsidRPr="0091278E">
              <w:rPr>
                <w:rFonts w:ascii="Times New Roman" w:eastAsia="Times New Roman" w:hAnsi="Times New Roman" w:cs="Times New Roman"/>
                <w:color w:val="333333"/>
                <w:sz w:val="28"/>
                <w:szCs w:val="28"/>
                <w:lang w:eastAsia="ru-RU"/>
              </w:rPr>
              <w:t xml:space="preserve">ешением </w:t>
            </w:r>
            <w:r w:rsidR="006A6FE2" w:rsidRPr="0091278E">
              <w:rPr>
                <w:rFonts w:ascii="Times New Roman" w:eastAsia="Times New Roman" w:hAnsi="Times New Roman" w:cs="Times New Roman"/>
                <w:color w:val="333333"/>
                <w:sz w:val="28"/>
                <w:szCs w:val="28"/>
                <w:lang w:eastAsia="ru-RU"/>
              </w:rPr>
              <w:t>Зеленчукског</w:t>
            </w:r>
            <w:r w:rsidRPr="0091278E">
              <w:rPr>
                <w:rFonts w:ascii="Times New Roman" w:eastAsia="Times New Roman" w:hAnsi="Times New Roman" w:cs="Times New Roman"/>
                <w:color w:val="333333"/>
                <w:sz w:val="28"/>
                <w:szCs w:val="28"/>
                <w:lang w:eastAsia="ru-RU"/>
              </w:rPr>
              <w:t xml:space="preserve">о </w:t>
            </w:r>
            <w:r w:rsidR="006A6FE2" w:rsidRPr="0091278E">
              <w:rPr>
                <w:rFonts w:ascii="Times New Roman" w:eastAsia="Times New Roman" w:hAnsi="Times New Roman" w:cs="Times New Roman"/>
                <w:color w:val="333333"/>
                <w:sz w:val="28"/>
                <w:szCs w:val="28"/>
                <w:lang w:eastAsia="ru-RU"/>
              </w:rPr>
              <w:t xml:space="preserve">Совета о бюджете Зеленчукского сельского поселения </w:t>
            </w:r>
            <w:r w:rsidRPr="0091278E">
              <w:rPr>
                <w:rFonts w:ascii="Times New Roman" w:eastAsia="Times New Roman" w:hAnsi="Times New Roman" w:cs="Times New Roman"/>
                <w:color w:val="333333"/>
                <w:sz w:val="28"/>
                <w:szCs w:val="28"/>
                <w:lang w:eastAsia="ru-RU"/>
              </w:rPr>
              <w:t xml:space="preserve">на очередной финансовый год и плановый период в составе ведомственной структуры расходов </w:t>
            </w:r>
            <w:r w:rsidR="006A6FE2"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 xml:space="preserve"> бюджета по соответствующей каждой целевой программе, целевой статье расходов </w:t>
            </w:r>
            <w:r w:rsidR="006A6FE2"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 xml:space="preserve"> бюджета в соответствии с постановлением главы местного самоуправления, утвердившим целевую программу.</w:t>
            </w:r>
            <w:proofErr w:type="gramEnd"/>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6. </w:t>
            </w:r>
            <w:r w:rsidR="00B0357B" w:rsidRPr="0091278E">
              <w:rPr>
                <w:rFonts w:ascii="Times New Roman" w:eastAsia="Times New Roman" w:hAnsi="Times New Roman" w:cs="Times New Roman"/>
                <w:color w:val="333333"/>
                <w:sz w:val="28"/>
                <w:szCs w:val="28"/>
                <w:lang w:eastAsia="ru-RU"/>
              </w:rPr>
              <w:t>Долгосрочная ц</w:t>
            </w:r>
            <w:r w:rsidRPr="0091278E">
              <w:rPr>
                <w:rFonts w:ascii="Times New Roman" w:eastAsia="Times New Roman" w:hAnsi="Times New Roman" w:cs="Times New Roman"/>
                <w:color w:val="333333"/>
                <w:sz w:val="28"/>
                <w:szCs w:val="28"/>
                <w:lang w:eastAsia="ru-RU"/>
              </w:rPr>
              <w:t>елевая программа может включать в себя несколько подпрограмм, направленных на решение конкретных задач в рамках целевой программы. 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7. </w:t>
            </w:r>
            <w:r w:rsidR="00B0357B" w:rsidRPr="0091278E">
              <w:rPr>
                <w:rFonts w:ascii="Times New Roman" w:eastAsia="Times New Roman" w:hAnsi="Times New Roman" w:cs="Times New Roman"/>
                <w:color w:val="333333"/>
                <w:sz w:val="28"/>
                <w:szCs w:val="28"/>
                <w:lang w:eastAsia="ru-RU"/>
              </w:rPr>
              <w:t>Долгосрочная ц</w:t>
            </w:r>
            <w:r w:rsidRPr="0091278E">
              <w:rPr>
                <w:rFonts w:ascii="Times New Roman" w:eastAsia="Times New Roman" w:hAnsi="Times New Roman" w:cs="Times New Roman"/>
                <w:color w:val="333333"/>
                <w:sz w:val="28"/>
                <w:szCs w:val="28"/>
                <w:lang w:eastAsia="ru-RU"/>
              </w:rPr>
              <w:t>елевая программа разрабатывается на срок</w:t>
            </w:r>
            <w:r w:rsidR="00B0357B" w:rsidRPr="0091278E">
              <w:rPr>
                <w:rFonts w:ascii="Times New Roman" w:eastAsia="Times New Roman" w:hAnsi="Times New Roman" w:cs="Times New Roman"/>
                <w:color w:val="333333"/>
                <w:sz w:val="28"/>
                <w:szCs w:val="28"/>
                <w:lang w:eastAsia="ru-RU"/>
              </w:rPr>
              <w:t xml:space="preserve"> от 1 года </w:t>
            </w:r>
            <w:r w:rsidR="00DE18B0" w:rsidRPr="0091278E">
              <w:rPr>
                <w:rFonts w:ascii="Times New Roman" w:eastAsia="Times New Roman" w:hAnsi="Times New Roman" w:cs="Times New Roman"/>
                <w:color w:val="333333"/>
                <w:sz w:val="28"/>
                <w:szCs w:val="28"/>
                <w:lang w:eastAsia="ru-RU"/>
              </w:rPr>
              <w:t>до</w:t>
            </w:r>
            <w:r w:rsidRPr="0091278E">
              <w:rPr>
                <w:rFonts w:ascii="Times New Roman" w:eastAsia="Times New Roman" w:hAnsi="Times New Roman" w:cs="Times New Roman"/>
                <w:color w:val="333333"/>
                <w:sz w:val="28"/>
                <w:szCs w:val="28"/>
                <w:lang w:eastAsia="ru-RU"/>
              </w:rPr>
              <w:t xml:space="preserve"> 3</w:t>
            </w:r>
            <w:r w:rsidR="00DE18B0" w:rsidRPr="0091278E">
              <w:rPr>
                <w:rFonts w:ascii="Times New Roman" w:eastAsia="Times New Roman" w:hAnsi="Times New Roman" w:cs="Times New Roman"/>
                <w:color w:val="333333"/>
                <w:sz w:val="28"/>
                <w:szCs w:val="28"/>
                <w:lang w:eastAsia="ru-RU"/>
              </w:rPr>
              <w:t>-х</w:t>
            </w:r>
            <w:r w:rsidRPr="0091278E">
              <w:rPr>
                <w:rFonts w:ascii="Times New Roman" w:eastAsia="Times New Roman" w:hAnsi="Times New Roman" w:cs="Times New Roman"/>
                <w:color w:val="333333"/>
                <w:sz w:val="28"/>
                <w:szCs w:val="28"/>
                <w:lang w:eastAsia="ru-RU"/>
              </w:rPr>
              <w:t xml:space="preserve"> лет.</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8. По каждой</w:t>
            </w:r>
            <w:r w:rsidR="00B0357B" w:rsidRPr="0091278E">
              <w:rPr>
                <w:rFonts w:ascii="Times New Roman" w:eastAsia="Times New Roman" w:hAnsi="Times New Roman" w:cs="Times New Roman"/>
                <w:color w:val="333333"/>
                <w:sz w:val="28"/>
                <w:szCs w:val="28"/>
                <w:lang w:eastAsia="ru-RU"/>
              </w:rPr>
              <w:t xml:space="preserve"> долгосрочной </w:t>
            </w:r>
            <w:r w:rsidRPr="0091278E">
              <w:rPr>
                <w:rFonts w:ascii="Times New Roman" w:eastAsia="Times New Roman" w:hAnsi="Times New Roman" w:cs="Times New Roman"/>
                <w:color w:val="333333"/>
                <w:sz w:val="28"/>
                <w:szCs w:val="28"/>
                <w:lang w:eastAsia="ru-RU"/>
              </w:rPr>
              <w:t xml:space="preserve"> целевой программе ежегодно проводится оценка эффективности ее реализации. Порядок проведения и критерии оценки эффективности реализации долгосрочных муниципальных целевых программ </w:t>
            </w:r>
            <w:r w:rsidR="006A6FE2" w:rsidRPr="0091278E">
              <w:rPr>
                <w:rFonts w:ascii="Times New Roman" w:eastAsia="Times New Roman" w:hAnsi="Times New Roman" w:cs="Times New Roman"/>
                <w:color w:val="333333"/>
                <w:sz w:val="28"/>
                <w:szCs w:val="28"/>
                <w:lang w:eastAsia="ru-RU"/>
              </w:rPr>
              <w:t>Зеленчукского сельского поселения</w:t>
            </w:r>
            <w:r w:rsidRPr="0091278E">
              <w:rPr>
                <w:rFonts w:ascii="Times New Roman" w:eastAsia="Times New Roman" w:hAnsi="Times New Roman" w:cs="Times New Roman"/>
                <w:color w:val="333333"/>
                <w:sz w:val="28"/>
                <w:szCs w:val="28"/>
                <w:lang w:eastAsia="ru-RU"/>
              </w:rPr>
              <w:t xml:space="preserve"> устанавливаются правовым актом главы местного самоуправления </w:t>
            </w:r>
            <w:r w:rsidR="00B0357B" w:rsidRPr="0091278E">
              <w:rPr>
                <w:rFonts w:ascii="Times New Roman" w:eastAsia="Times New Roman" w:hAnsi="Times New Roman" w:cs="Times New Roman"/>
                <w:color w:val="333333"/>
                <w:sz w:val="28"/>
                <w:szCs w:val="28"/>
                <w:lang w:eastAsia="ru-RU"/>
              </w:rPr>
              <w:t>поселения</w:t>
            </w:r>
            <w:r w:rsidRPr="0091278E">
              <w:rPr>
                <w:rFonts w:ascii="Times New Roman" w:eastAsia="Times New Roman" w:hAnsi="Times New Roman" w:cs="Times New Roman"/>
                <w:color w:val="333333"/>
                <w:sz w:val="28"/>
                <w:szCs w:val="28"/>
                <w:lang w:eastAsia="ru-RU"/>
              </w:rPr>
              <w:t>.</w:t>
            </w:r>
          </w:p>
          <w:p w:rsidR="00200F70"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9. По результатам указанной оценки администрацией </w:t>
            </w:r>
            <w:r w:rsidR="006A6FE2" w:rsidRPr="0091278E">
              <w:rPr>
                <w:rFonts w:ascii="Times New Roman" w:eastAsia="Times New Roman" w:hAnsi="Times New Roman" w:cs="Times New Roman"/>
                <w:color w:val="333333"/>
                <w:sz w:val="28"/>
                <w:szCs w:val="28"/>
                <w:lang w:eastAsia="ru-RU"/>
              </w:rPr>
              <w:t xml:space="preserve">сельского поселения </w:t>
            </w:r>
            <w:r w:rsidRPr="0091278E">
              <w:rPr>
                <w:rFonts w:ascii="Times New Roman" w:eastAsia="Times New Roman" w:hAnsi="Times New Roman" w:cs="Times New Roman"/>
                <w:color w:val="333333"/>
                <w:sz w:val="28"/>
                <w:szCs w:val="28"/>
                <w:lang w:eastAsia="ru-RU"/>
              </w:rPr>
              <w:t xml:space="preserve">не </w:t>
            </w:r>
            <w:proofErr w:type="gramStart"/>
            <w:r w:rsidRPr="0091278E">
              <w:rPr>
                <w:rFonts w:ascii="Times New Roman" w:eastAsia="Times New Roman" w:hAnsi="Times New Roman" w:cs="Times New Roman"/>
                <w:color w:val="333333"/>
                <w:sz w:val="28"/>
                <w:szCs w:val="28"/>
                <w:lang w:eastAsia="ru-RU"/>
              </w:rPr>
              <w:t>позднее</w:t>
            </w:r>
            <w:proofErr w:type="gramEnd"/>
            <w:r w:rsidRPr="0091278E">
              <w:rPr>
                <w:rFonts w:ascii="Times New Roman" w:eastAsia="Times New Roman" w:hAnsi="Times New Roman" w:cs="Times New Roman"/>
                <w:color w:val="333333"/>
                <w:sz w:val="28"/>
                <w:szCs w:val="28"/>
                <w:lang w:eastAsia="ru-RU"/>
              </w:rPr>
              <w:t xml:space="preserve"> чем за один месяц до дня внесения проекта решения о бюджете на очередной финансовый год и плановый период в </w:t>
            </w:r>
            <w:r w:rsidR="00330217" w:rsidRPr="0091278E">
              <w:rPr>
                <w:rFonts w:ascii="Times New Roman" w:eastAsia="Times New Roman" w:hAnsi="Times New Roman" w:cs="Times New Roman"/>
                <w:color w:val="333333"/>
                <w:sz w:val="28"/>
                <w:szCs w:val="28"/>
                <w:lang w:eastAsia="ru-RU"/>
              </w:rPr>
              <w:t xml:space="preserve">Совет Зеленчукского сельского поселения, </w:t>
            </w:r>
            <w:r w:rsidRPr="0091278E">
              <w:rPr>
                <w:rFonts w:ascii="Times New Roman" w:eastAsia="Times New Roman" w:hAnsi="Times New Roman" w:cs="Times New Roman"/>
                <w:color w:val="333333"/>
                <w:sz w:val="28"/>
                <w:szCs w:val="28"/>
                <w:lang w:eastAsia="ru-RU"/>
              </w:rPr>
              <w:t>может быть принято решение о сокращении, начиная с очередного финансового года, бюджетных ассигнований на реализацию целевой программы, приостановлении или о досрочном прекращении ее реализации.</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lastRenderedPageBreak/>
              <w:t xml:space="preserve">В случае принятия данного решения и при наличии заключенных во исполнение соответствующих целевых программ муниципальных контрактов </w:t>
            </w:r>
            <w:r w:rsidR="00711D4F" w:rsidRPr="0091278E">
              <w:rPr>
                <w:rFonts w:ascii="Times New Roman" w:eastAsia="Times New Roman" w:hAnsi="Times New Roman" w:cs="Times New Roman"/>
                <w:color w:val="333333"/>
                <w:sz w:val="28"/>
                <w:szCs w:val="28"/>
                <w:lang w:eastAsia="ru-RU"/>
              </w:rPr>
              <w:t xml:space="preserve">в местном </w:t>
            </w:r>
            <w:r w:rsidRPr="0091278E">
              <w:rPr>
                <w:rFonts w:ascii="Times New Roman" w:eastAsia="Times New Roman" w:hAnsi="Times New Roman" w:cs="Times New Roman"/>
                <w:color w:val="333333"/>
                <w:sz w:val="28"/>
                <w:szCs w:val="28"/>
                <w:lang w:eastAsia="ru-RU"/>
              </w:rPr>
              <w:t xml:space="preserve">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w:t>
            </w:r>
            <w:r w:rsidR="008253D5" w:rsidRPr="0091278E">
              <w:rPr>
                <w:rFonts w:ascii="Times New Roman" w:eastAsia="Times New Roman" w:hAnsi="Times New Roman" w:cs="Times New Roman"/>
                <w:color w:val="333333"/>
                <w:sz w:val="28"/>
                <w:szCs w:val="28"/>
                <w:lang w:eastAsia="ru-RU"/>
              </w:rPr>
              <w:t>о соглашение об их прекращении.</w:t>
            </w:r>
            <w:r w:rsidRPr="0091278E">
              <w:rPr>
                <w:rFonts w:ascii="Times New Roman" w:eastAsia="Times New Roman" w:hAnsi="Times New Roman" w:cs="Times New Roman"/>
                <w:color w:val="333333"/>
                <w:sz w:val="28"/>
                <w:szCs w:val="28"/>
                <w:lang w:eastAsia="ru-RU"/>
              </w:rPr>
              <w:t> </w:t>
            </w:r>
          </w:p>
          <w:p w:rsidR="007737DC" w:rsidRPr="0091278E" w:rsidRDefault="007737DC" w:rsidP="009B17B2">
            <w:pPr>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Статья 3. Разработка и утверждение концепции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1. Принятию решения о разработке </w:t>
            </w:r>
            <w:r w:rsidR="00330217" w:rsidRPr="0091278E">
              <w:rPr>
                <w:rFonts w:ascii="Times New Roman" w:eastAsia="Times New Roman" w:hAnsi="Times New Roman" w:cs="Times New Roman"/>
                <w:color w:val="333333"/>
                <w:sz w:val="28"/>
                <w:szCs w:val="28"/>
                <w:lang w:eastAsia="ru-RU"/>
              </w:rPr>
              <w:t xml:space="preserve">долгосрочной </w:t>
            </w:r>
            <w:r w:rsidRPr="0091278E">
              <w:rPr>
                <w:rFonts w:ascii="Times New Roman" w:eastAsia="Times New Roman" w:hAnsi="Times New Roman" w:cs="Times New Roman"/>
                <w:color w:val="333333"/>
                <w:sz w:val="28"/>
                <w:szCs w:val="28"/>
                <w:lang w:eastAsia="ru-RU"/>
              </w:rPr>
              <w:t xml:space="preserve">целевой программы предшествует разработка инициатором и утверждение администрацией </w:t>
            </w:r>
            <w:r w:rsidR="006A6FE2" w:rsidRPr="0091278E">
              <w:rPr>
                <w:rFonts w:ascii="Times New Roman" w:eastAsia="Times New Roman" w:hAnsi="Times New Roman" w:cs="Times New Roman"/>
                <w:color w:val="333333"/>
                <w:sz w:val="28"/>
                <w:szCs w:val="28"/>
                <w:lang w:eastAsia="ru-RU"/>
              </w:rPr>
              <w:t xml:space="preserve">Зеленчукского сельского поселения </w:t>
            </w:r>
            <w:r w:rsidRPr="0091278E">
              <w:rPr>
                <w:rFonts w:ascii="Times New Roman" w:eastAsia="Times New Roman" w:hAnsi="Times New Roman" w:cs="Times New Roman"/>
                <w:color w:val="333333"/>
                <w:sz w:val="28"/>
                <w:szCs w:val="28"/>
                <w:lang w:eastAsia="ru-RU"/>
              </w:rPr>
              <w:t>концепции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 Концепция целевой программы должна включать следующие разделы: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2.1. Обоснование соответствия целей и задач целевой программы целям и задачам развития экономики и социальной сферы </w:t>
            </w:r>
            <w:r w:rsidR="00711D4F" w:rsidRPr="0091278E">
              <w:rPr>
                <w:rFonts w:ascii="Times New Roman" w:eastAsia="Times New Roman" w:hAnsi="Times New Roman" w:cs="Times New Roman"/>
                <w:color w:val="333333"/>
                <w:sz w:val="28"/>
                <w:szCs w:val="28"/>
                <w:lang w:eastAsia="ru-RU"/>
              </w:rPr>
              <w:t>Зеленчукского сельского поселения</w:t>
            </w:r>
            <w:r w:rsidRPr="0091278E">
              <w:rPr>
                <w:rFonts w:ascii="Times New Roman" w:eastAsia="Times New Roman" w:hAnsi="Times New Roman" w:cs="Times New Roman"/>
                <w:color w:val="333333"/>
                <w:sz w:val="28"/>
                <w:szCs w:val="28"/>
                <w:lang w:eastAsia="ru-RU"/>
              </w:rPr>
              <w:t xml:space="preserve">, определенным прогнозом социально-экономического развития </w:t>
            </w:r>
            <w:r w:rsidR="00711D4F" w:rsidRPr="0091278E">
              <w:rPr>
                <w:rFonts w:ascii="Times New Roman" w:eastAsia="Times New Roman" w:hAnsi="Times New Roman" w:cs="Times New Roman"/>
                <w:color w:val="333333"/>
                <w:sz w:val="28"/>
                <w:szCs w:val="28"/>
                <w:lang w:eastAsia="ru-RU"/>
              </w:rPr>
              <w:t xml:space="preserve">Зеленчукского сельского поселения </w:t>
            </w:r>
            <w:r w:rsidRPr="0091278E">
              <w:rPr>
                <w:rFonts w:ascii="Times New Roman" w:eastAsia="Times New Roman" w:hAnsi="Times New Roman" w:cs="Times New Roman"/>
                <w:color w:val="333333"/>
                <w:sz w:val="28"/>
                <w:szCs w:val="28"/>
                <w:lang w:eastAsia="ru-RU"/>
              </w:rPr>
              <w:t>и иными документами стратегического характера на долгосрочный период.</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2.2. Обоснование целесообразности решения проблемы программно-целевым методом.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2.3. Характеристика и прогноз развития сложившейся проблемной ситуации в рассматриваемой сфере без использования программно-целевого метода.</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2.4. Возможные варианты решения проблемы, оценка преимуществ и рисков, возникающих при различных вариантах решения проблемы.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2.5. Ориентировочные сроки, а в случае необходимости - этапы решения проблемы программно-целевым методом.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2.6. Предложения по целям и задачам целевой программы, целевым индикаторам и показателям, позволяющим оценивать ход реализации целевой программы по годам.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2.7. Предварительная оценка ожидаемой эффективности и результативности предлагаемого варианта решения проблемы.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2.8. Предложения по исполнителям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2.9. Предложения о разработчике целевой программы и исполнителе-координаторе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2.10. Предложения по направлениям финансирования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2.11. Общие принципы и механизмы формирования мероприятий целевой программы, оценки результативности их реализации и объемов бюджетного финансирования.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3. Администрация </w:t>
            </w:r>
            <w:r w:rsidR="00711D4F" w:rsidRPr="0091278E">
              <w:rPr>
                <w:rFonts w:ascii="Times New Roman" w:eastAsia="Times New Roman" w:hAnsi="Times New Roman" w:cs="Times New Roman"/>
                <w:color w:val="333333"/>
                <w:sz w:val="28"/>
                <w:szCs w:val="28"/>
                <w:lang w:eastAsia="ru-RU"/>
              </w:rPr>
              <w:t xml:space="preserve">Зеленчукского сельского поселения </w:t>
            </w:r>
            <w:r w:rsidRPr="0091278E">
              <w:rPr>
                <w:rFonts w:ascii="Times New Roman" w:eastAsia="Times New Roman" w:hAnsi="Times New Roman" w:cs="Times New Roman"/>
                <w:color w:val="333333"/>
                <w:sz w:val="28"/>
                <w:szCs w:val="28"/>
                <w:lang w:eastAsia="ru-RU"/>
              </w:rPr>
              <w:t>рассматривает и утверждает концепцию целевой программы, принимает решение о разработке целевой программы, определяет разработчика, исполнителя-координатора целевой программы, устанавливает сроки разработки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4. Исполнитель-координатор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4.1. Осуществляет в пределах своей компетенции координацию деятельности исполнителей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4.2. Ведет мониторинг целевых индикаторов, подготавливает ежегодно доклад о ходе реализации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lastRenderedPageBreak/>
              <w:t>4.3. Подготавливает предложения по уточнению перечня программных мероприятий и объемо</w:t>
            </w:r>
            <w:r w:rsidR="008253D5" w:rsidRPr="0091278E">
              <w:rPr>
                <w:rFonts w:ascii="Times New Roman" w:eastAsia="Times New Roman" w:hAnsi="Times New Roman" w:cs="Times New Roman"/>
                <w:color w:val="333333"/>
                <w:sz w:val="28"/>
                <w:szCs w:val="28"/>
                <w:lang w:eastAsia="ru-RU"/>
              </w:rPr>
              <w:t>в их бюджетного финансирования.</w:t>
            </w:r>
          </w:p>
          <w:p w:rsidR="007737DC" w:rsidRPr="0091278E" w:rsidRDefault="007737DC" w:rsidP="009B17B2">
            <w:pPr>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Статья 4. Формирование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1. Формирование целевой программы производится разработчиком целевой программы в соответствии с типовым макетом целевой программы (приложение 2 к настоящему Порядку).</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2. </w:t>
            </w:r>
            <w:r w:rsidR="00707BF0" w:rsidRPr="0091278E">
              <w:rPr>
                <w:rFonts w:ascii="Times New Roman" w:eastAsia="Times New Roman" w:hAnsi="Times New Roman" w:cs="Times New Roman"/>
                <w:color w:val="333333"/>
                <w:sz w:val="28"/>
                <w:szCs w:val="28"/>
                <w:lang w:eastAsia="ru-RU"/>
              </w:rPr>
              <w:t>Администрация Зеленчукского сельского поселения оценивае</w:t>
            </w:r>
            <w:r w:rsidRPr="0091278E">
              <w:rPr>
                <w:rFonts w:ascii="Times New Roman" w:eastAsia="Times New Roman" w:hAnsi="Times New Roman" w:cs="Times New Roman"/>
                <w:color w:val="333333"/>
                <w:sz w:val="28"/>
                <w:szCs w:val="28"/>
                <w:lang w:eastAsia="ru-RU"/>
              </w:rPr>
              <w:t>т представленный проект целевой программы в течение 10 рабочих дней со дня поступления проекта соответствующей программы с учетом следующих критериев на основании утвержденной концепции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2.1. Значимость и приоритетный характер проблемы, предлагаемой для решения программно-целевым методом.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2.2. Обоснованность и комплексность программных мероприятий, сроки их реализации.</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2.3. Увязка программных мероприятий и очередность их проведения с проектируемыми объемами финансовых ресурсов в течение всего срока реализации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2.4. Привлечение внебюджетных средств,</w:t>
            </w:r>
            <w:r w:rsidR="003E7D1D" w:rsidRPr="0091278E">
              <w:rPr>
                <w:rFonts w:ascii="Times New Roman" w:eastAsia="Times New Roman" w:hAnsi="Times New Roman" w:cs="Times New Roman"/>
                <w:color w:val="333333"/>
                <w:sz w:val="28"/>
                <w:szCs w:val="28"/>
                <w:lang w:eastAsia="ru-RU"/>
              </w:rPr>
              <w:t xml:space="preserve"> </w:t>
            </w:r>
            <w:r w:rsidR="00707BF0" w:rsidRPr="0091278E">
              <w:rPr>
                <w:rFonts w:ascii="Times New Roman" w:eastAsia="Times New Roman" w:hAnsi="Times New Roman" w:cs="Times New Roman"/>
                <w:color w:val="333333"/>
                <w:sz w:val="28"/>
                <w:szCs w:val="28"/>
                <w:lang w:eastAsia="ru-RU"/>
              </w:rPr>
              <w:t xml:space="preserve"> средств федерального</w:t>
            </w:r>
            <w:proofErr w:type="gramStart"/>
            <w:r w:rsidR="00707BF0" w:rsidRPr="0091278E">
              <w:rPr>
                <w:rFonts w:ascii="Times New Roman" w:eastAsia="Times New Roman" w:hAnsi="Times New Roman" w:cs="Times New Roman"/>
                <w:color w:val="333333"/>
                <w:sz w:val="28"/>
                <w:szCs w:val="28"/>
                <w:lang w:eastAsia="ru-RU"/>
              </w:rPr>
              <w:t xml:space="preserve"> ,</w:t>
            </w:r>
            <w:proofErr w:type="gramEnd"/>
            <w:r w:rsidR="00707BF0" w:rsidRPr="0091278E">
              <w:rPr>
                <w:rFonts w:ascii="Times New Roman" w:eastAsia="Times New Roman" w:hAnsi="Times New Roman" w:cs="Times New Roman"/>
                <w:color w:val="333333"/>
                <w:sz w:val="28"/>
                <w:szCs w:val="28"/>
                <w:lang w:eastAsia="ru-RU"/>
              </w:rPr>
              <w:t>средств субъекта,</w:t>
            </w:r>
            <w:r w:rsidRPr="0091278E">
              <w:rPr>
                <w:rFonts w:ascii="Times New Roman" w:eastAsia="Times New Roman" w:hAnsi="Times New Roman" w:cs="Times New Roman"/>
                <w:color w:val="333333"/>
                <w:sz w:val="28"/>
                <w:szCs w:val="28"/>
                <w:lang w:eastAsia="ru-RU"/>
              </w:rPr>
              <w:t xml:space="preserve"> </w:t>
            </w:r>
            <w:r w:rsidR="006A6FE2" w:rsidRPr="0091278E">
              <w:rPr>
                <w:rFonts w:ascii="Times New Roman" w:eastAsia="Times New Roman" w:hAnsi="Times New Roman" w:cs="Times New Roman"/>
                <w:color w:val="333333"/>
                <w:sz w:val="28"/>
                <w:szCs w:val="28"/>
                <w:lang w:eastAsia="ru-RU"/>
              </w:rPr>
              <w:t xml:space="preserve">районного </w:t>
            </w:r>
            <w:r w:rsidRPr="0091278E">
              <w:rPr>
                <w:rFonts w:ascii="Times New Roman" w:eastAsia="Times New Roman" w:hAnsi="Times New Roman" w:cs="Times New Roman"/>
                <w:color w:val="333333"/>
                <w:sz w:val="28"/>
                <w:szCs w:val="28"/>
                <w:lang w:eastAsia="ru-RU"/>
              </w:rPr>
              <w:t xml:space="preserve"> бюджетов </w:t>
            </w:r>
            <w:r w:rsidR="003E7D1D" w:rsidRPr="0091278E">
              <w:rPr>
                <w:rFonts w:ascii="Times New Roman" w:eastAsia="Times New Roman" w:hAnsi="Times New Roman" w:cs="Times New Roman"/>
                <w:color w:val="333333"/>
                <w:sz w:val="28"/>
                <w:szCs w:val="28"/>
                <w:lang w:eastAsia="ru-RU"/>
              </w:rPr>
              <w:t xml:space="preserve">, </w:t>
            </w:r>
            <w:r w:rsidRPr="0091278E">
              <w:rPr>
                <w:rFonts w:ascii="Times New Roman" w:eastAsia="Times New Roman" w:hAnsi="Times New Roman" w:cs="Times New Roman"/>
                <w:color w:val="333333"/>
                <w:sz w:val="28"/>
                <w:szCs w:val="28"/>
                <w:lang w:eastAsia="ru-RU"/>
              </w:rPr>
              <w:t>для решения задач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2.5. Эффективность механизма реализации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2.6. Социально-экономическая эффективность целевой программы в целом, ожидаемые конечные результаты реализации целевой программы и ее влияние на социально-экономическое развитие </w:t>
            </w:r>
            <w:r w:rsidR="006A6FE2" w:rsidRPr="0091278E">
              <w:rPr>
                <w:rFonts w:ascii="Times New Roman" w:eastAsia="Times New Roman" w:hAnsi="Times New Roman" w:cs="Times New Roman"/>
                <w:color w:val="333333"/>
                <w:sz w:val="28"/>
                <w:szCs w:val="28"/>
                <w:lang w:eastAsia="ru-RU"/>
              </w:rPr>
              <w:t>сельского поселения</w:t>
            </w:r>
            <w:r w:rsidRPr="0091278E">
              <w:rPr>
                <w:rFonts w:ascii="Times New Roman" w:eastAsia="Times New Roman" w:hAnsi="Times New Roman" w:cs="Times New Roman"/>
                <w:color w:val="333333"/>
                <w:sz w:val="28"/>
                <w:szCs w:val="28"/>
                <w:lang w:eastAsia="ru-RU"/>
              </w:rPr>
              <w:t>.</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В ходе согласования проекта целевой программы устанавливается соответствие проектов целевых программ предъявляемым к ним требованиям, предусмотренным настоящим Порядком, в случае необходимости формируются рекомендации по доработке проектов целевых программ.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3. Целевые программы утверждаются правовым актом главы местного самоуправления </w:t>
            </w:r>
            <w:r w:rsidR="006A6FE2" w:rsidRPr="0091278E">
              <w:rPr>
                <w:rFonts w:ascii="Times New Roman" w:eastAsia="Times New Roman" w:hAnsi="Times New Roman" w:cs="Times New Roman"/>
                <w:color w:val="333333"/>
                <w:sz w:val="28"/>
                <w:szCs w:val="28"/>
                <w:lang w:eastAsia="ru-RU"/>
              </w:rPr>
              <w:t>поселения</w:t>
            </w:r>
            <w:r w:rsidRPr="0091278E">
              <w:rPr>
                <w:rFonts w:ascii="Times New Roman" w:eastAsia="Times New Roman" w:hAnsi="Times New Roman" w:cs="Times New Roman"/>
                <w:color w:val="333333"/>
                <w:sz w:val="28"/>
                <w:szCs w:val="28"/>
                <w:lang w:eastAsia="ru-RU"/>
              </w:rPr>
              <w:t xml:space="preserve"> не позднее одного месяца до дня внесения проекта решения о бюджете на очередной финансовый год и плановый период в </w:t>
            </w:r>
            <w:r w:rsidR="006A6FE2" w:rsidRPr="0091278E">
              <w:rPr>
                <w:rFonts w:ascii="Times New Roman" w:eastAsia="Times New Roman" w:hAnsi="Times New Roman" w:cs="Times New Roman"/>
                <w:color w:val="333333"/>
                <w:sz w:val="28"/>
                <w:szCs w:val="28"/>
                <w:lang w:eastAsia="ru-RU"/>
              </w:rPr>
              <w:t>Совет депутатов Зеленчукского сельского поселения</w:t>
            </w:r>
            <w:r w:rsidRPr="0091278E">
              <w:rPr>
                <w:rFonts w:ascii="Times New Roman" w:eastAsia="Times New Roman" w:hAnsi="Times New Roman" w:cs="Times New Roman"/>
                <w:color w:val="333333"/>
                <w:sz w:val="28"/>
                <w:szCs w:val="28"/>
                <w:lang w:eastAsia="ru-RU"/>
              </w:rPr>
              <w:t>.</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4. Целевые программы реализуются за счет средств </w:t>
            </w:r>
            <w:r w:rsidR="00880AA4" w:rsidRPr="0091278E">
              <w:rPr>
                <w:rFonts w:ascii="Times New Roman" w:eastAsia="Times New Roman" w:hAnsi="Times New Roman" w:cs="Times New Roman"/>
                <w:color w:val="333333"/>
                <w:sz w:val="28"/>
                <w:szCs w:val="28"/>
                <w:lang w:eastAsia="ru-RU"/>
              </w:rPr>
              <w:t>местного бюджета</w:t>
            </w:r>
            <w:r w:rsidRPr="0091278E">
              <w:rPr>
                <w:rFonts w:ascii="Times New Roman" w:eastAsia="Times New Roman" w:hAnsi="Times New Roman" w:cs="Times New Roman"/>
                <w:color w:val="333333"/>
                <w:sz w:val="28"/>
                <w:szCs w:val="28"/>
                <w:lang w:eastAsia="ru-RU"/>
              </w:rPr>
              <w:t xml:space="preserve">. В установленном порядке для решения задач целевой программы могут привлекаться внебюджетные источники, средства федерального и </w:t>
            </w:r>
            <w:r w:rsidR="00880AA4" w:rsidRPr="0091278E">
              <w:rPr>
                <w:rFonts w:ascii="Times New Roman" w:eastAsia="Times New Roman" w:hAnsi="Times New Roman" w:cs="Times New Roman"/>
                <w:color w:val="333333"/>
                <w:sz w:val="28"/>
                <w:szCs w:val="28"/>
                <w:lang w:eastAsia="ru-RU"/>
              </w:rPr>
              <w:t>районного</w:t>
            </w:r>
            <w:r w:rsidR="008253D5" w:rsidRPr="0091278E">
              <w:rPr>
                <w:rFonts w:ascii="Times New Roman" w:eastAsia="Times New Roman" w:hAnsi="Times New Roman" w:cs="Times New Roman"/>
                <w:color w:val="333333"/>
                <w:sz w:val="28"/>
                <w:szCs w:val="28"/>
                <w:lang w:eastAsia="ru-RU"/>
              </w:rPr>
              <w:t xml:space="preserve"> бюджетов.</w:t>
            </w:r>
            <w:r w:rsidRPr="0091278E">
              <w:rPr>
                <w:rFonts w:ascii="Times New Roman" w:eastAsia="Times New Roman" w:hAnsi="Times New Roman" w:cs="Times New Roman"/>
                <w:color w:val="333333"/>
                <w:sz w:val="28"/>
                <w:szCs w:val="28"/>
                <w:lang w:eastAsia="ru-RU"/>
              </w:rPr>
              <w:t> </w:t>
            </w:r>
          </w:p>
          <w:p w:rsidR="007737DC" w:rsidRPr="0091278E" w:rsidRDefault="007737DC" w:rsidP="009B17B2">
            <w:pPr>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Статья 5. Финансирование целевых программ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1. </w:t>
            </w:r>
            <w:proofErr w:type="gramStart"/>
            <w:r w:rsidRPr="0091278E">
              <w:rPr>
                <w:rFonts w:ascii="Times New Roman" w:eastAsia="Times New Roman" w:hAnsi="Times New Roman" w:cs="Times New Roman"/>
                <w:color w:val="333333"/>
                <w:sz w:val="28"/>
                <w:szCs w:val="28"/>
                <w:lang w:eastAsia="ru-RU"/>
              </w:rPr>
              <w:t xml:space="preserve">При формировании </w:t>
            </w:r>
            <w:r w:rsidR="002A7F73"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 xml:space="preserve"> бюджета на очередной финансовый год и плановый период на основании перечня, представленных исполнителями-координаторами, уже реализуемых и вновь принятых целевых программ,</w:t>
            </w:r>
            <w:r w:rsidR="002A7F73" w:rsidRPr="0091278E">
              <w:rPr>
                <w:rFonts w:ascii="Times New Roman" w:eastAsia="Times New Roman" w:hAnsi="Times New Roman" w:cs="Times New Roman"/>
                <w:color w:val="333333"/>
                <w:sz w:val="28"/>
                <w:szCs w:val="28"/>
                <w:lang w:eastAsia="ru-RU"/>
              </w:rPr>
              <w:t xml:space="preserve"> </w:t>
            </w:r>
            <w:r w:rsidRPr="0091278E">
              <w:rPr>
                <w:rFonts w:ascii="Times New Roman" w:eastAsia="Times New Roman" w:hAnsi="Times New Roman" w:cs="Times New Roman"/>
                <w:color w:val="333333"/>
                <w:sz w:val="28"/>
                <w:szCs w:val="28"/>
                <w:lang w:eastAsia="ru-RU"/>
              </w:rPr>
              <w:t xml:space="preserve"> с учетом мер по привлечению внебюджетных источников финансирования </w:t>
            </w:r>
            <w:r w:rsidR="00707BF0" w:rsidRPr="0091278E">
              <w:rPr>
                <w:rFonts w:ascii="Times New Roman" w:eastAsia="Times New Roman" w:hAnsi="Times New Roman" w:cs="Times New Roman"/>
                <w:color w:val="333333"/>
                <w:sz w:val="28"/>
                <w:szCs w:val="28"/>
                <w:lang w:eastAsia="ru-RU"/>
              </w:rPr>
              <w:t>администрация Зеленчукского сельского поселения</w:t>
            </w:r>
            <w:r w:rsidRPr="0091278E">
              <w:rPr>
                <w:rFonts w:ascii="Times New Roman" w:eastAsia="Times New Roman" w:hAnsi="Times New Roman" w:cs="Times New Roman"/>
                <w:color w:val="333333"/>
                <w:sz w:val="28"/>
                <w:szCs w:val="28"/>
                <w:lang w:eastAsia="ru-RU"/>
              </w:rPr>
              <w:t xml:space="preserve"> на основе прогнозируемых средств и возможностей </w:t>
            </w:r>
            <w:r w:rsidR="00707BF0"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 xml:space="preserve">бюджета формируют сводный перечень целевых программ (до 15 сентября текущего года), </w:t>
            </w:r>
            <w:r w:rsidRPr="0091278E">
              <w:rPr>
                <w:rFonts w:ascii="Times New Roman" w:eastAsia="Times New Roman" w:hAnsi="Times New Roman" w:cs="Times New Roman"/>
                <w:color w:val="333333"/>
                <w:sz w:val="28"/>
                <w:szCs w:val="28"/>
                <w:lang w:eastAsia="ru-RU"/>
              </w:rPr>
              <w:lastRenderedPageBreak/>
              <w:t xml:space="preserve">принимаемый к финансированию из </w:t>
            </w:r>
            <w:r w:rsidR="002A7F73"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 xml:space="preserve"> бюджета на</w:t>
            </w:r>
            <w:proofErr w:type="gramEnd"/>
            <w:r w:rsidRPr="0091278E">
              <w:rPr>
                <w:rFonts w:ascii="Times New Roman" w:eastAsia="Times New Roman" w:hAnsi="Times New Roman" w:cs="Times New Roman"/>
                <w:color w:val="333333"/>
                <w:sz w:val="28"/>
                <w:szCs w:val="28"/>
                <w:lang w:eastAsia="ru-RU"/>
              </w:rPr>
              <w:t xml:space="preserve"> очередной финансовый год и плановый период, с указанием возможного объема финансирования мероприятий целевых программ в очередном финансовом году и каждом году планового периода. Сводный перечень целевых программ выносится </w:t>
            </w:r>
            <w:r w:rsidR="002A7F73" w:rsidRPr="0091278E">
              <w:rPr>
                <w:rFonts w:ascii="Times New Roman" w:eastAsia="Times New Roman" w:hAnsi="Times New Roman" w:cs="Times New Roman"/>
                <w:color w:val="333333"/>
                <w:sz w:val="28"/>
                <w:szCs w:val="28"/>
                <w:lang w:eastAsia="ru-RU"/>
              </w:rPr>
              <w:t>финансовым отделом</w:t>
            </w:r>
            <w:r w:rsidRPr="0091278E">
              <w:rPr>
                <w:rFonts w:ascii="Times New Roman" w:eastAsia="Times New Roman" w:hAnsi="Times New Roman" w:cs="Times New Roman"/>
                <w:color w:val="333333"/>
                <w:sz w:val="28"/>
                <w:szCs w:val="28"/>
                <w:lang w:eastAsia="ru-RU"/>
              </w:rPr>
              <w:t xml:space="preserve"> на рассмотрение </w:t>
            </w:r>
            <w:r w:rsidR="002A7F73" w:rsidRPr="0091278E">
              <w:rPr>
                <w:rFonts w:ascii="Times New Roman" w:eastAsia="Times New Roman" w:hAnsi="Times New Roman" w:cs="Times New Roman"/>
                <w:color w:val="333333"/>
                <w:sz w:val="28"/>
                <w:szCs w:val="28"/>
                <w:lang w:eastAsia="ru-RU"/>
              </w:rPr>
              <w:t>Совета Зеленчукского сельского поселения.</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2. Объемы средств </w:t>
            </w:r>
            <w:r w:rsidR="002A7F73" w:rsidRPr="0091278E">
              <w:rPr>
                <w:rFonts w:ascii="Times New Roman" w:eastAsia="Times New Roman" w:hAnsi="Times New Roman" w:cs="Times New Roman"/>
                <w:color w:val="333333"/>
                <w:sz w:val="28"/>
                <w:szCs w:val="28"/>
                <w:lang w:eastAsia="ru-RU"/>
              </w:rPr>
              <w:t>местного</w:t>
            </w:r>
            <w:r w:rsidRPr="0091278E">
              <w:rPr>
                <w:rFonts w:ascii="Times New Roman" w:eastAsia="Times New Roman" w:hAnsi="Times New Roman" w:cs="Times New Roman"/>
                <w:color w:val="333333"/>
                <w:sz w:val="28"/>
                <w:szCs w:val="28"/>
                <w:lang w:eastAsia="ru-RU"/>
              </w:rPr>
              <w:t xml:space="preserve"> бюджета, направляемых на реализацию целевой программы в очередном финансовом году и каждом году планового периода, подлежат ежегодному уточнению при формировании </w:t>
            </w:r>
            <w:r w:rsidR="00711D4F" w:rsidRPr="0091278E">
              <w:rPr>
                <w:rFonts w:ascii="Times New Roman" w:eastAsia="Times New Roman" w:hAnsi="Times New Roman" w:cs="Times New Roman"/>
                <w:color w:val="333333"/>
                <w:sz w:val="28"/>
                <w:szCs w:val="28"/>
                <w:lang w:eastAsia="ru-RU"/>
              </w:rPr>
              <w:t xml:space="preserve">местного </w:t>
            </w:r>
            <w:r w:rsidRPr="0091278E">
              <w:rPr>
                <w:rFonts w:ascii="Times New Roman" w:eastAsia="Times New Roman" w:hAnsi="Times New Roman" w:cs="Times New Roman"/>
                <w:color w:val="333333"/>
                <w:sz w:val="28"/>
                <w:szCs w:val="28"/>
                <w:lang w:eastAsia="ru-RU"/>
              </w:rPr>
              <w:t>бюджета на очередной финансовый год и плановый период.</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3. Рассмотренный и согласованный на </w:t>
            </w:r>
            <w:r w:rsidR="002A7F73" w:rsidRPr="0091278E">
              <w:rPr>
                <w:rFonts w:ascii="Times New Roman" w:eastAsia="Times New Roman" w:hAnsi="Times New Roman" w:cs="Times New Roman"/>
                <w:color w:val="333333"/>
                <w:sz w:val="28"/>
                <w:szCs w:val="28"/>
                <w:lang w:eastAsia="ru-RU"/>
              </w:rPr>
              <w:t xml:space="preserve">Совете депутатов </w:t>
            </w:r>
            <w:r w:rsidRPr="0091278E">
              <w:rPr>
                <w:rFonts w:ascii="Times New Roman" w:eastAsia="Times New Roman" w:hAnsi="Times New Roman" w:cs="Times New Roman"/>
                <w:color w:val="333333"/>
                <w:sz w:val="28"/>
                <w:szCs w:val="28"/>
                <w:lang w:eastAsia="ru-RU"/>
              </w:rPr>
              <w:t xml:space="preserve"> перечень программ с указанием объемов их финансирования в очередном финансовом году и каждом году планового периода оформляется отдельным приложением к решению </w:t>
            </w:r>
            <w:r w:rsidR="002A7F73" w:rsidRPr="0091278E">
              <w:rPr>
                <w:rFonts w:ascii="Times New Roman" w:eastAsia="Times New Roman" w:hAnsi="Times New Roman" w:cs="Times New Roman"/>
                <w:color w:val="333333"/>
                <w:sz w:val="28"/>
                <w:szCs w:val="28"/>
                <w:lang w:eastAsia="ru-RU"/>
              </w:rPr>
              <w:t>Зеленчукского сельского поселения</w:t>
            </w:r>
            <w:r w:rsidRPr="0091278E">
              <w:rPr>
                <w:rFonts w:ascii="Times New Roman" w:eastAsia="Times New Roman" w:hAnsi="Times New Roman" w:cs="Times New Roman"/>
                <w:color w:val="333333"/>
                <w:sz w:val="28"/>
                <w:szCs w:val="28"/>
                <w:lang w:eastAsia="ru-RU"/>
              </w:rPr>
              <w:t xml:space="preserve"> </w:t>
            </w:r>
            <w:r w:rsidR="002A7F73" w:rsidRPr="0091278E">
              <w:rPr>
                <w:rFonts w:ascii="Times New Roman" w:eastAsia="Times New Roman" w:hAnsi="Times New Roman" w:cs="Times New Roman"/>
                <w:color w:val="333333"/>
                <w:sz w:val="28"/>
                <w:szCs w:val="28"/>
                <w:lang w:eastAsia="ru-RU"/>
              </w:rPr>
              <w:t xml:space="preserve">о местном </w:t>
            </w:r>
            <w:r w:rsidRPr="0091278E">
              <w:rPr>
                <w:rFonts w:ascii="Times New Roman" w:eastAsia="Times New Roman" w:hAnsi="Times New Roman" w:cs="Times New Roman"/>
                <w:color w:val="333333"/>
                <w:sz w:val="28"/>
                <w:szCs w:val="28"/>
                <w:lang w:eastAsia="ru-RU"/>
              </w:rPr>
              <w:t xml:space="preserve"> бюджете на очередной финансовый год и плановый период. По целевым программам, не обеспеченным источниками финансирования, принимается решение о</w:t>
            </w:r>
            <w:r w:rsidR="008253D5" w:rsidRPr="0091278E">
              <w:rPr>
                <w:rFonts w:ascii="Times New Roman" w:eastAsia="Times New Roman" w:hAnsi="Times New Roman" w:cs="Times New Roman"/>
                <w:color w:val="333333"/>
                <w:sz w:val="28"/>
                <w:szCs w:val="28"/>
                <w:lang w:eastAsia="ru-RU"/>
              </w:rPr>
              <w:t xml:space="preserve"> приостановлении их реализации.</w:t>
            </w:r>
            <w:r w:rsidRPr="0091278E">
              <w:rPr>
                <w:rFonts w:ascii="Times New Roman" w:eastAsia="Times New Roman" w:hAnsi="Times New Roman" w:cs="Times New Roman"/>
                <w:color w:val="333333"/>
                <w:sz w:val="28"/>
                <w:szCs w:val="28"/>
                <w:lang w:eastAsia="ru-RU"/>
              </w:rPr>
              <w:t> </w:t>
            </w:r>
          </w:p>
          <w:p w:rsidR="007737DC" w:rsidRPr="0091278E" w:rsidRDefault="007737DC" w:rsidP="009B17B2">
            <w:pPr>
              <w:jc w:val="center"/>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Статья 6. </w:t>
            </w:r>
            <w:proofErr w:type="gramStart"/>
            <w:r w:rsidRPr="0091278E">
              <w:rPr>
                <w:rFonts w:ascii="Times New Roman" w:eastAsia="Times New Roman" w:hAnsi="Times New Roman" w:cs="Times New Roman"/>
                <w:color w:val="333333"/>
                <w:sz w:val="28"/>
                <w:szCs w:val="28"/>
                <w:lang w:eastAsia="ru-RU"/>
              </w:rPr>
              <w:t>Контроль за</w:t>
            </w:r>
            <w:proofErr w:type="gramEnd"/>
            <w:r w:rsidRPr="0091278E">
              <w:rPr>
                <w:rFonts w:ascii="Times New Roman" w:eastAsia="Times New Roman" w:hAnsi="Times New Roman" w:cs="Times New Roman"/>
                <w:color w:val="333333"/>
                <w:sz w:val="28"/>
                <w:szCs w:val="28"/>
                <w:lang w:eastAsia="ru-RU"/>
              </w:rPr>
              <w:t xml:space="preserve"> ходом реализации целевой программы</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1. Исполнитель-координатор организует ведение отчетности по реализации утвержденных целевых программ по установленным формам.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 xml:space="preserve">2. Исполнители-координаторы целевых программ направляют ежегодно (до 1 марта) в </w:t>
            </w:r>
            <w:r w:rsidR="00707BF0" w:rsidRPr="0091278E">
              <w:rPr>
                <w:rFonts w:ascii="Times New Roman" w:eastAsia="Times New Roman" w:hAnsi="Times New Roman" w:cs="Times New Roman"/>
                <w:color w:val="333333"/>
                <w:sz w:val="28"/>
                <w:szCs w:val="28"/>
                <w:lang w:eastAsia="ru-RU"/>
              </w:rPr>
              <w:t>администрацию Зеленчукского сельского поселения</w:t>
            </w:r>
            <w:r w:rsidRPr="0091278E">
              <w:rPr>
                <w:rFonts w:ascii="Times New Roman" w:eastAsia="Times New Roman" w:hAnsi="Times New Roman" w:cs="Times New Roman"/>
                <w:color w:val="333333"/>
                <w:sz w:val="28"/>
                <w:szCs w:val="28"/>
                <w:lang w:eastAsia="ru-RU"/>
              </w:rPr>
              <w:t xml:space="preserve"> доклады о ходе реализации целевых программ и и</w:t>
            </w:r>
            <w:r w:rsidR="008253D5" w:rsidRPr="0091278E">
              <w:rPr>
                <w:rFonts w:ascii="Times New Roman" w:eastAsia="Times New Roman" w:hAnsi="Times New Roman" w:cs="Times New Roman"/>
                <w:color w:val="333333"/>
                <w:sz w:val="28"/>
                <w:szCs w:val="28"/>
                <w:lang w:eastAsia="ru-RU"/>
              </w:rPr>
              <w:t>спользовании финансовых сре</w:t>
            </w:r>
            <w:proofErr w:type="gramStart"/>
            <w:r w:rsidR="008253D5" w:rsidRPr="0091278E">
              <w:rPr>
                <w:rFonts w:ascii="Times New Roman" w:eastAsia="Times New Roman" w:hAnsi="Times New Roman" w:cs="Times New Roman"/>
                <w:color w:val="333333"/>
                <w:sz w:val="28"/>
                <w:szCs w:val="28"/>
                <w:lang w:eastAsia="ru-RU"/>
              </w:rPr>
              <w:t>дств</w:t>
            </w:r>
            <w:r w:rsidRPr="0091278E">
              <w:rPr>
                <w:rFonts w:ascii="Times New Roman" w:eastAsia="Times New Roman" w:hAnsi="Times New Roman" w:cs="Times New Roman"/>
                <w:color w:val="333333"/>
                <w:sz w:val="28"/>
                <w:szCs w:val="28"/>
                <w:lang w:eastAsia="ru-RU"/>
              </w:rPr>
              <w:t xml:space="preserve"> с пр</w:t>
            </w:r>
            <w:proofErr w:type="gramEnd"/>
            <w:r w:rsidRPr="0091278E">
              <w:rPr>
                <w:rFonts w:ascii="Times New Roman" w:eastAsia="Times New Roman" w:hAnsi="Times New Roman" w:cs="Times New Roman"/>
                <w:color w:val="333333"/>
                <w:sz w:val="28"/>
                <w:szCs w:val="28"/>
                <w:lang w:eastAsia="ru-RU"/>
              </w:rPr>
              <w:t>иложением всех необходимых подтверждающих документов.</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 Доклады о ходе реализации целевых программ и использовании финансовых средств должны содержать:</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3.1. Сведения о результатах реализации целевых программ за отчетный финансовый год.</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3.2. Данные о целевом использовании бюджетных средств и объемах привлеченных с</w:t>
            </w:r>
            <w:r w:rsidR="00707BF0" w:rsidRPr="0091278E">
              <w:rPr>
                <w:rFonts w:ascii="Times New Roman" w:eastAsia="Times New Roman" w:hAnsi="Times New Roman" w:cs="Times New Roman"/>
                <w:color w:val="333333"/>
                <w:sz w:val="28"/>
                <w:szCs w:val="28"/>
                <w:lang w:eastAsia="ru-RU"/>
              </w:rPr>
              <w:t xml:space="preserve">редств </w:t>
            </w:r>
            <w:proofErr w:type="gramStart"/>
            <w:r w:rsidR="00707BF0" w:rsidRPr="0091278E">
              <w:rPr>
                <w:rFonts w:ascii="Times New Roman" w:eastAsia="Times New Roman" w:hAnsi="Times New Roman" w:cs="Times New Roman"/>
                <w:color w:val="333333"/>
                <w:sz w:val="28"/>
                <w:szCs w:val="28"/>
                <w:lang w:eastAsia="ru-RU"/>
              </w:rPr>
              <w:t>федерального</w:t>
            </w:r>
            <w:proofErr w:type="gramEnd"/>
            <w:r w:rsidR="00707BF0" w:rsidRPr="0091278E">
              <w:rPr>
                <w:rFonts w:ascii="Times New Roman" w:eastAsia="Times New Roman" w:hAnsi="Times New Roman" w:cs="Times New Roman"/>
                <w:color w:val="333333"/>
                <w:sz w:val="28"/>
                <w:szCs w:val="28"/>
                <w:lang w:eastAsia="ru-RU"/>
              </w:rPr>
              <w:t xml:space="preserve"> и других </w:t>
            </w:r>
            <w:r w:rsidRPr="0091278E">
              <w:rPr>
                <w:rFonts w:ascii="Times New Roman" w:eastAsia="Times New Roman" w:hAnsi="Times New Roman" w:cs="Times New Roman"/>
                <w:color w:val="333333"/>
                <w:sz w:val="28"/>
                <w:szCs w:val="28"/>
                <w:lang w:eastAsia="ru-RU"/>
              </w:rPr>
              <w:t xml:space="preserve"> бюджетов и внебюджетных источников.</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3.3. Сведения о соответствии результатов фактическим затратам на реализацию целевых программ.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3.4. Сведения о соответствии фактических показателей целевым индикаторам, установленным при утверждении целевых программ.</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3.5. Информацию о ходе и полноте выполнения программных мероприятий.</w:t>
            </w:r>
          </w:p>
          <w:p w:rsidR="007737DC" w:rsidRPr="0091278E" w:rsidRDefault="007737DC"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3.6. Сведения о наличии объектов незавершенного строительства, объем капитальных вложений и степень готовности объекта.</w:t>
            </w:r>
          </w:p>
          <w:p w:rsidR="007737DC" w:rsidRPr="0091278E" w:rsidRDefault="00707BF0" w:rsidP="009B17B2">
            <w:pPr>
              <w:jc w:val="both"/>
              <w:rPr>
                <w:rFonts w:ascii="Times New Roman" w:eastAsia="Times New Roman" w:hAnsi="Times New Roman" w:cs="Times New Roman"/>
                <w:color w:val="333333"/>
                <w:sz w:val="28"/>
                <w:szCs w:val="28"/>
                <w:lang w:eastAsia="ru-RU"/>
              </w:rPr>
            </w:pPr>
            <w:r w:rsidRPr="0091278E">
              <w:rPr>
                <w:rFonts w:ascii="Times New Roman" w:eastAsia="Times New Roman" w:hAnsi="Times New Roman" w:cs="Times New Roman"/>
                <w:color w:val="333333"/>
                <w:sz w:val="28"/>
                <w:szCs w:val="28"/>
                <w:lang w:eastAsia="ru-RU"/>
              </w:rPr>
              <w:t>3.7</w:t>
            </w:r>
            <w:r w:rsidR="007737DC" w:rsidRPr="0091278E">
              <w:rPr>
                <w:rFonts w:ascii="Times New Roman" w:eastAsia="Times New Roman" w:hAnsi="Times New Roman" w:cs="Times New Roman"/>
                <w:color w:val="333333"/>
                <w:sz w:val="28"/>
                <w:szCs w:val="28"/>
                <w:lang w:eastAsia="ru-RU"/>
              </w:rPr>
              <w:t>. Оценку эффективности результатов реализации целевых программ.</w:t>
            </w:r>
          </w:p>
          <w:p w:rsidR="007737DC" w:rsidRPr="002814B5" w:rsidRDefault="007737DC" w:rsidP="009B17B2">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br w:type="textWrapping" w:clear="all"/>
            </w:r>
          </w:p>
          <w:p w:rsidR="007737DC" w:rsidRPr="002814B5" w:rsidRDefault="007737DC" w:rsidP="009B17B2">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B17B2">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6B1F50" w:rsidRDefault="006B1F50" w:rsidP="00E00092">
            <w:pPr>
              <w:jc w:val="right"/>
              <w:rPr>
                <w:rFonts w:ascii="Arial" w:eastAsia="Times New Roman" w:hAnsi="Arial" w:cs="Arial"/>
                <w:color w:val="333333"/>
                <w:sz w:val="24"/>
                <w:szCs w:val="24"/>
                <w:lang w:eastAsia="ru-RU"/>
              </w:rPr>
            </w:pPr>
          </w:p>
          <w:p w:rsidR="007737DC" w:rsidRPr="0091278E" w:rsidRDefault="007737DC" w:rsidP="00E00092">
            <w:pPr>
              <w:jc w:val="right"/>
              <w:rPr>
                <w:rFonts w:ascii="Times New Roman" w:eastAsia="Times New Roman" w:hAnsi="Times New Roman" w:cs="Times New Roman"/>
                <w:color w:val="333333"/>
                <w:sz w:val="24"/>
                <w:szCs w:val="24"/>
                <w:lang w:eastAsia="ru-RU"/>
              </w:rPr>
            </w:pPr>
            <w:r w:rsidRPr="0091278E">
              <w:rPr>
                <w:rFonts w:ascii="Times New Roman" w:eastAsia="Times New Roman" w:hAnsi="Times New Roman" w:cs="Times New Roman"/>
                <w:color w:val="333333"/>
                <w:sz w:val="24"/>
                <w:szCs w:val="24"/>
                <w:lang w:eastAsia="ru-RU"/>
              </w:rPr>
              <w:t>Приложение 1</w:t>
            </w:r>
          </w:p>
          <w:p w:rsidR="007737DC" w:rsidRPr="0091278E" w:rsidRDefault="007737DC" w:rsidP="00E00092">
            <w:pPr>
              <w:jc w:val="right"/>
              <w:rPr>
                <w:rFonts w:ascii="Times New Roman" w:eastAsia="Times New Roman" w:hAnsi="Times New Roman" w:cs="Times New Roman"/>
                <w:color w:val="333333"/>
                <w:sz w:val="24"/>
                <w:szCs w:val="24"/>
                <w:lang w:eastAsia="ru-RU"/>
              </w:rPr>
            </w:pPr>
            <w:r w:rsidRPr="0091278E">
              <w:rPr>
                <w:rFonts w:ascii="Times New Roman" w:eastAsia="Times New Roman" w:hAnsi="Times New Roman" w:cs="Times New Roman"/>
                <w:color w:val="333333"/>
                <w:sz w:val="24"/>
                <w:szCs w:val="24"/>
                <w:lang w:eastAsia="ru-RU"/>
              </w:rPr>
              <w:lastRenderedPageBreak/>
              <w:t>к Порядку принятия решений,</w:t>
            </w:r>
          </w:p>
          <w:p w:rsidR="00E00092" w:rsidRPr="0091278E" w:rsidRDefault="007737DC" w:rsidP="00E00092">
            <w:pPr>
              <w:jc w:val="right"/>
              <w:rPr>
                <w:rFonts w:ascii="Times New Roman" w:eastAsia="Times New Roman" w:hAnsi="Times New Roman" w:cs="Times New Roman"/>
                <w:color w:val="333333"/>
                <w:sz w:val="24"/>
                <w:szCs w:val="24"/>
                <w:lang w:eastAsia="ru-RU"/>
              </w:rPr>
            </w:pPr>
            <w:r w:rsidRPr="0091278E">
              <w:rPr>
                <w:rFonts w:ascii="Times New Roman" w:eastAsia="Times New Roman" w:hAnsi="Times New Roman" w:cs="Times New Roman"/>
                <w:color w:val="333333"/>
                <w:sz w:val="24"/>
                <w:szCs w:val="24"/>
                <w:lang w:eastAsia="ru-RU"/>
              </w:rPr>
              <w:t xml:space="preserve">формирования и реализации </w:t>
            </w:r>
          </w:p>
          <w:p w:rsidR="007737DC" w:rsidRPr="0091278E" w:rsidRDefault="007737DC" w:rsidP="00E00092">
            <w:pPr>
              <w:jc w:val="right"/>
              <w:rPr>
                <w:rFonts w:ascii="Times New Roman" w:eastAsia="Times New Roman" w:hAnsi="Times New Roman" w:cs="Times New Roman"/>
                <w:color w:val="333333"/>
                <w:sz w:val="24"/>
                <w:szCs w:val="24"/>
                <w:lang w:eastAsia="ru-RU"/>
              </w:rPr>
            </w:pPr>
            <w:r w:rsidRPr="0091278E">
              <w:rPr>
                <w:rFonts w:ascii="Times New Roman" w:eastAsia="Times New Roman" w:hAnsi="Times New Roman" w:cs="Times New Roman"/>
                <w:color w:val="333333"/>
                <w:sz w:val="24"/>
                <w:szCs w:val="24"/>
                <w:lang w:eastAsia="ru-RU"/>
              </w:rPr>
              <w:t>долгосрочных муниципальных</w:t>
            </w:r>
          </w:p>
          <w:p w:rsidR="00E00092" w:rsidRPr="0091278E" w:rsidRDefault="007737DC" w:rsidP="00E00092">
            <w:pPr>
              <w:jc w:val="right"/>
              <w:rPr>
                <w:rFonts w:ascii="Times New Roman" w:eastAsia="Times New Roman" w:hAnsi="Times New Roman" w:cs="Times New Roman"/>
                <w:color w:val="333333"/>
                <w:sz w:val="24"/>
                <w:szCs w:val="24"/>
                <w:lang w:eastAsia="ru-RU"/>
              </w:rPr>
            </w:pPr>
            <w:r w:rsidRPr="0091278E">
              <w:rPr>
                <w:rFonts w:ascii="Times New Roman" w:eastAsia="Times New Roman" w:hAnsi="Times New Roman" w:cs="Times New Roman"/>
                <w:color w:val="333333"/>
                <w:sz w:val="24"/>
                <w:szCs w:val="24"/>
                <w:lang w:eastAsia="ru-RU"/>
              </w:rPr>
              <w:t xml:space="preserve">целевых программ </w:t>
            </w:r>
          </w:p>
          <w:p w:rsidR="007737DC" w:rsidRPr="0091278E" w:rsidRDefault="003D7811" w:rsidP="00C63F19">
            <w:pPr>
              <w:jc w:val="right"/>
              <w:rPr>
                <w:rFonts w:ascii="Times New Roman" w:eastAsia="Times New Roman" w:hAnsi="Times New Roman" w:cs="Times New Roman"/>
                <w:color w:val="333333"/>
                <w:sz w:val="18"/>
                <w:szCs w:val="18"/>
                <w:lang w:eastAsia="ru-RU"/>
              </w:rPr>
            </w:pPr>
            <w:r w:rsidRPr="0091278E">
              <w:rPr>
                <w:rFonts w:ascii="Times New Roman" w:eastAsia="Times New Roman" w:hAnsi="Times New Roman" w:cs="Times New Roman"/>
                <w:color w:val="333333"/>
                <w:sz w:val="24"/>
                <w:szCs w:val="24"/>
                <w:lang w:eastAsia="ru-RU"/>
              </w:rPr>
              <w:t>Зеленчукского сельского поселения</w:t>
            </w:r>
          </w:p>
          <w:p w:rsidR="007737DC" w:rsidRPr="0091278E" w:rsidRDefault="007737DC" w:rsidP="00DE18B0">
            <w:pPr>
              <w:spacing w:before="100" w:beforeAutospacing="1" w:after="100" w:afterAutospacing="1"/>
              <w:jc w:val="center"/>
              <w:rPr>
                <w:rFonts w:ascii="Times New Roman" w:eastAsia="Times New Roman" w:hAnsi="Times New Roman" w:cs="Times New Roman"/>
                <w:color w:val="333333"/>
                <w:sz w:val="18"/>
                <w:szCs w:val="18"/>
                <w:lang w:eastAsia="ru-RU"/>
              </w:rPr>
            </w:pPr>
            <w:r w:rsidRPr="0091278E">
              <w:rPr>
                <w:rFonts w:ascii="Times New Roman" w:eastAsia="Times New Roman" w:hAnsi="Times New Roman" w:cs="Times New Roman"/>
                <w:color w:val="333333"/>
                <w:sz w:val="18"/>
                <w:szCs w:val="18"/>
                <w:lang w:eastAsia="ru-RU"/>
              </w:rPr>
              <w:t> </w:t>
            </w:r>
          </w:p>
          <w:p w:rsidR="007737DC" w:rsidRPr="002814B5" w:rsidRDefault="007737DC" w:rsidP="00E00092">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Типовая схема разработки проекта и утверждения долгосрочной</w:t>
            </w:r>
          </w:p>
          <w:p w:rsidR="007737DC" w:rsidRPr="002814B5" w:rsidRDefault="007737DC" w:rsidP="00E00092">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муниципальной целевой программы</w:t>
            </w:r>
          </w:p>
          <w:p w:rsidR="00E00092" w:rsidRPr="002814B5" w:rsidRDefault="00E00092" w:rsidP="00E00092">
            <w:pPr>
              <w:jc w:val="center"/>
              <w:rPr>
                <w:rFonts w:ascii="Arial" w:eastAsia="Times New Roman" w:hAnsi="Arial" w:cs="Arial"/>
                <w:color w:val="333333"/>
                <w:sz w:val="24"/>
                <w:szCs w:val="24"/>
                <w:lang w:eastAsia="ru-RU"/>
              </w:rPr>
            </w:pPr>
          </w:p>
          <w:tbl>
            <w:tblPr>
              <w:tblW w:w="15168" w:type="dxa"/>
              <w:tblInd w:w="70" w:type="dxa"/>
              <w:tblLayout w:type="fixed"/>
              <w:tblCellMar>
                <w:left w:w="0" w:type="dxa"/>
                <w:right w:w="0" w:type="dxa"/>
              </w:tblCellMar>
              <w:tblLook w:val="04A0" w:firstRow="1" w:lastRow="0" w:firstColumn="1" w:lastColumn="0" w:noHBand="0" w:noVBand="1"/>
            </w:tblPr>
            <w:tblGrid>
              <w:gridCol w:w="2160"/>
              <w:gridCol w:w="2235"/>
              <w:gridCol w:w="2976"/>
              <w:gridCol w:w="1843"/>
              <w:gridCol w:w="1985"/>
              <w:gridCol w:w="1701"/>
              <w:gridCol w:w="2268"/>
            </w:tblGrid>
            <w:tr w:rsidR="007737DC" w:rsidRPr="002814B5" w:rsidTr="00583A1A">
              <w:trPr>
                <w:trHeight w:val="720"/>
              </w:trPr>
              <w:tc>
                <w:tcPr>
                  <w:tcW w:w="21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Разработка   </w:t>
                  </w:r>
                  <w:r w:rsidRPr="002814B5">
                    <w:rPr>
                      <w:rFonts w:ascii="Arial" w:eastAsia="Times New Roman" w:hAnsi="Arial" w:cs="Arial"/>
                      <w:sz w:val="18"/>
                      <w:szCs w:val="18"/>
                      <w:lang w:eastAsia="ru-RU"/>
                    </w:rPr>
                    <w:br/>
                    <w:t xml:space="preserve">проекта    </w:t>
                  </w:r>
                  <w:r w:rsidRPr="002814B5">
                    <w:rPr>
                      <w:rFonts w:ascii="Arial" w:eastAsia="Times New Roman" w:hAnsi="Arial" w:cs="Arial"/>
                      <w:sz w:val="18"/>
                      <w:szCs w:val="18"/>
                      <w:lang w:eastAsia="ru-RU"/>
                    </w:rPr>
                    <w:br/>
                    <w:t>Концепции</w:t>
                  </w:r>
                </w:p>
              </w:tc>
              <w:tc>
                <w:tcPr>
                  <w:tcW w:w="22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Утверждение Концепции. </w:t>
                  </w:r>
                  <w:r w:rsidRPr="002814B5">
                    <w:rPr>
                      <w:rFonts w:ascii="Arial" w:eastAsia="Times New Roman" w:hAnsi="Arial" w:cs="Arial"/>
                      <w:sz w:val="18"/>
                      <w:szCs w:val="18"/>
                      <w:lang w:eastAsia="ru-RU"/>
                    </w:rPr>
                    <w:br/>
                    <w:t>Принятие решения по разработке</w:t>
                  </w:r>
                </w:p>
              </w:tc>
              <w:tc>
                <w:tcPr>
                  <w:tcW w:w="29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Разработка   </w:t>
                  </w:r>
                  <w:r w:rsidRPr="002814B5">
                    <w:rPr>
                      <w:rFonts w:ascii="Arial" w:eastAsia="Times New Roman" w:hAnsi="Arial" w:cs="Arial"/>
                      <w:sz w:val="18"/>
                      <w:szCs w:val="18"/>
                      <w:lang w:eastAsia="ru-RU"/>
                    </w:rPr>
                    <w:br/>
                    <w:t xml:space="preserve">проекта    </w:t>
                  </w:r>
                  <w:r w:rsidRPr="002814B5">
                    <w:rPr>
                      <w:rFonts w:ascii="Arial" w:eastAsia="Times New Roman" w:hAnsi="Arial" w:cs="Arial"/>
                      <w:sz w:val="18"/>
                      <w:szCs w:val="18"/>
                      <w:lang w:eastAsia="ru-RU"/>
                    </w:rPr>
                    <w:br/>
                    <w:t xml:space="preserve">целевой    </w:t>
                  </w:r>
                  <w:r w:rsidRPr="002814B5">
                    <w:rPr>
                      <w:rFonts w:ascii="Arial" w:eastAsia="Times New Roman" w:hAnsi="Arial" w:cs="Arial"/>
                      <w:sz w:val="18"/>
                      <w:szCs w:val="18"/>
                      <w:lang w:eastAsia="ru-RU"/>
                    </w:rPr>
                    <w:br/>
                    <w:t>программы</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Экспертиза, </w:t>
                  </w:r>
                  <w:r w:rsidRPr="002814B5">
                    <w:rPr>
                      <w:rFonts w:ascii="Arial" w:eastAsia="Times New Roman" w:hAnsi="Arial" w:cs="Arial"/>
                      <w:sz w:val="18"/>
                      <w:szCs w:val="18"/>
                      <w:lang w:eastAsia="ru-RU"/>
                    </w:rPr>
                    <w:br/>
                    <w:t xml:space="preserve">в том числе </w:t>
                  </w:r>
                  <w:r w:rsidRPr="002814B5">
                    <w:rPr>
                      <w:rFonts w:ascii="Arial" w:eastAsia="Times New Roman" w:hAnsi="Arial" w:cs="Arial"/>
                      <w:sz w:val="18"/>
                      <w:szCs w:val="18"/>
                      <w:lang w:eastAsia="ru-RU"/>
                    </w:rPr>
                    <w:br/>
                    <w:t xml:space="preserve">независимыми </w:t>
                  </w:r>
                  <w:r w:rsidRPr="002814B5">
                    <w:rPr>
                      <w:rFonts w:ascii="Arial" w:eastAsia="Times New Roman" w:hAnsi="Arial" w:cs="Arial"/>
                      <w:sz w:val="18"/>
                      <w:szCs w:val="18"/>
                      <w:lang w:eastAsia="ru-RU"/>
                    </w:rPr>
                    <w:br/>
                    <w:t>экспертами</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Рассмотрение </w:t>
                  </w:r>
                  <w:r w:rsidRPr="002814B5">
                    <w:rPr>
                      <w:rFonts w:ascii="Arial" w:eastAsia="Times New Roman" w:hAnsi="Arial" w:cs="Arial"/>
                      <w:sz w:val="18"/>
                      <w:szCs w:val="18"/>
                      <w:lang w:eastAsia="ru-RU"/>
                    </w:rPr>
                    <w:br/>
                    <w:t xml:space="preserve">администрацией </w:t>
                  </w:r>
                  <w:r w:rsidRPr="002814B5">
                    <w:rPr>
                      <w:rFonts w:ascii="Arial" w:eastAsia="Times New Roman" w:hAnsi="Arial" w:cs="Arial"/>
                      <w:sz w:val="18"/>
                      <w:szCs w:val="18"/>
                      <w:lang w:eastAsia="ru-RU"/>
                    </w:rPr>
                    <w:br/>
                    <w:t>района</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Устранение  </w:t>
                  </w:r>
                  <w:r w:rsidRPr="002814B5">
                    <w:rPr>
                      <w:rFonts w:ascii="Arial" w:eastAsia="Times New Roman" w:hAnsi="Arial" w:cs="Arial"/>
                      <w:sz w:val="18"/>
                      <w:szCs w:val="18"/>
                      <w:lang w:eastAsia="ru-RU"/>
                    </w:rPr>
                    <w:br/>
                    <w:t xml:space="preserve">замечаний и  </w:t>
                  </w:r>
                  <w:r w:rsidRPr="002814B5">
                    <w:rPr>
                      <w:rFonts w:ascii="Arial" w:eastAsia="Times New Roman" w:hAnsi="Arial" w:cs="Arial"/>
                      <w:sz w:val="18"/>
                      <w:szCs w:val="18"/>
                      <w:lang w:eastAsia="ru-RU"/>
                    </w:rPr>
                    <w:br/>
                    <w:t xml:space="preserve">утверждение  </w:t>
                  </w:r>
                  <w:r w:rsidRPr="002814B5">
                    <w:rPr>
                      <w:rFonts w:ascii="Arial" w:eastAsia="Times New Roman" w:hAnsi="Arial" w:cs="Arial"/>
                      <w:sz w:val="18"/>
                      <w:szCs w:val="18"/>
                      <w:lang w:eastAsia="ru-RU"/>
                    </w:rPr>
                    <w:br/>
                    <w:t>администрацией</w:t>
                  </w:r>
                  <w:r w:rsidRPr="002814B5">
                    <w:rPr>
                      <w:rFonts w:ascii="Arial" w:eastAsia="Times New Roman" w:hAnsi="Arial" w:cs="Arial"/>
                      <w:sz w:val="18"/>
                      <w:szCs w:val="18"/>
                      <w:lang w:eastAsia="ru-RU"/>
                    </w:rPr>
                    <w:br/>
                    <w:t>района</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Рассмотрение </w:t>
                  </w:r>
                  <w:r w:rsidRPr="002814B5">
                    <w:rPr>
                      <w:rFonts w:ascii="Arial" w:eastAsia="Times New Roman" w:hAnsi="Arial" w:cs="Arial"/>
                      <w:sz w:val="18"/>
                      <w:szCs w:val="18"/>
                      <w:lang w:eastAsia="ru-RU"/>
                    </w:rPr>
                    <w:br/>
                    <w:t xml:space="preserve">на комитете </w:t>
                  </w:r>
                </w:p>
              </w:tc>
            </w:tr>
            <w:tr w:rsidR="007737DC" w:rsidRPr="002814B5" w:rsidTr="00583A1A">
              <w:trPr>
                <w:trHeight w:val="358"/>
              </w:trPr>
              <w:tc>
                <w:tcPr>
                  <w:tcW w:w="15168"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Год, предшествующий принятию городского бюджета на очередной финансовый год и плановый период</w:t>
                  </w:r>
                </w:p>
              </w:tc>
            </w:tr>
            <w:tr w:rsidR="007737DC" w:rsidRPr="002814B5" w:rsidTr="00583A1A">
              <w:trPr>
                <w:trHeight w:val="406"/>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январь</w:t>
                  </w:r>
                </w:p>
              </w:tc>
              <w:tc>
                <w:tcPr>
                  <w:tcW w:w="223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февраль</w:t>
                  </w:r>
                </w:p>
              </w:tc>
              <w:tc>
                <w:tcPr>
                  <w:tcW w:w="2976"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март - апрель</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май - июнь</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июль</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июль</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август</w:t>
                  </w:r>
                </w:p>
              </w:tc>
            </w:tr>
            <w:tr w:rsidR="007737DC" w:rsidRPr="002814B5" w:rsidTr="00583A1A">
              <w:trPr>
                <w:trHeight w:val="720"/>
              </w:trPr>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Отбор проблем. Цели и задачи на вариантной основе.    </w:t>
                  </w:r>
                  <w:r w:rsidRPr="002814B5">
                    <w:rPr>
                      <w:rFonts w:ascii="Arial" w:eastAsia="Times New Roman" w:hAnsi="Arial" w:cs="Arial"/>
                      <w:sz w:val="18"/>
                      <w:szCs w:val="18"/>
                      <w:lang w:eastAsia="ru-RU"/>
                    </w:rPr>
                    <w:br/>
                    <w:t xml:space="preserve">Целевые индикаторы и показатели (на вариантной основе)    </w:t>
                  </w:r>
                  <w:r w:rsidRPr="002814B5">
                    <w:rPr>
                      <w:rFonts w:ascii="Arial" w:eastAsia="Times New Roman" w:hAnsi="Arial" w:cs="Arial"/>
                      <w:sz w:val="18"/>
                      <w:szCs w:val="18"/>
                      <w:lang w:eastAsia="ru-RU"/>
                    </w:rPr>
                    <w:br/>
                    <w:t>- укрупненные. Источники финансирования (на вариантной основе). Предварительные</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объемы финансирования (на вариантной основе) - укрупнено на весь период по годам.</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Сроки реализации (на вариантной   основе).</w:t>
                  </w:r>
                </w:p>
              </w:tc>
              <w:tc>
                <w:tcPr>
                  <w:tcW w:w="223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Утверждение целей и</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задач.</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Целевые индикаторы и показатели (на вариантной основе).   </w:t>
                  </w:r>
                  <w:r w:rsidRPr="002814B5">
                    <w:rPr>
                      <w:rFonts w:ascii="Arial" w:eastAsia="Times New Roman" w:hAnsi="Arial" w:cs="Arial"/>
                      <w:sz w:val="18"/>
                      <w:szCs w:val="18"/>
                      <w:lang w:eastAsia="ru-RU"/>
                    </w:rPr>
                    <w:br/>
                    <w:t xml:space="preserve">Источники финансирования. Установление предельных объемов финансирования </w:t>
                  </w:r>
                  <w:r w:rsidRPr="002814B5">
                    <w:rPr>
                      <w:rFonts w:ascii="Arial" w:eastAsia="Times New Roman" w:hAnsi="Arial" w:cs="Arial"/>
                      <w:sz w:val="18"/>
                      <w:szCs w:val="18"/>
                      <w:lang w:eastAsia="ru-RU"/>
                    </w:rPr>
                    <w:br/>
                    <w:t>по направлениям с учетом показателей социально-экономического</w:t>
                  </w:r>
                  <w:r w:rsidRPr="002814B5">
                    <w:rPr>
                      <w:rFonts w:ascii="Arial" w:eastAsia="Times New Roman" w:hAnsi="Arial" w:cs="Arial"/>
                      <w:sz w:val="18"/>
                      <w:szCs w:val="18"/>
                      <w:lang w:eastAsia="ru-RU"/>
                    </w:rPr>
                    <w:br/>
                    <w:t>развития района (укрупнено).</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Подготовка </w:t>
                  </w:r>
                  <w:proofErr w:type="gramStart"/>
                  <w:r w:rsidRPr="002814B5">
                    <w:rPr>
                      <w:rFonts w:ascii="Arial" w:eastAsia="Times New Roman" w:hAnsi="Arial" w:cs="Arial"/>
                      <w:sz w:val="18"/>
                      <w:szCs w:val="18"/>
                      <w:lang w:eastAsia="ru-RU"/>
                    </w:rPr>
                    <w:t xml:space="preserve">проекта распоряжения  </w:t>
                  </w:r>
                  <w:r w:rsidRPr="002814B5">
                    <w:rPr>
                      <w:rFonts w:ascii="Arial" w:eastAsia="Times New Roman" w:hAnsi="Arial" w:cs="Arial"/>
                      <w:sz w:val="18"/>
                      <w:szCs w:val="18"/>
                      <w:lang w:eastAsia="ru-RU"/>
                    </w:rPr>
                    <w:br/>
                    <w:t>главы местного самоуправления района</w:t>
                  </w:r>
                  <w:proofErr w:type="gramEnd"/>
                  <w:r w:rsidRPr="002814B5">
                    <w:rPr>
                      <w:rFonts w:ascii="Arial" w:eastAsia="Times New Roman" w:hAnsi="Arial" w:cs="Arial"/>
                      <w:sz w:val="18"/>
                      <w:szCs w:val="18"/>
                      <w:lang w:eastAsia="ru-RU"/>
                    </w:rPr>
                    <w:t>.</w:t>
                  </w:r>
                </w:p>
              </w:tc>
              <w:tc>
                <w:tcPr>
                  <w:tcW w:w="2976"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Формулирование конкретных целей и задач.</w:t>
                  </w:r>
                </w:p>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Разработка конкретных мероприятий (инвестиционные проекты, НИОКР, прочие нужды). Установление конкретных целевых индикаторов и показателей. Разработка ТЭО и расчеты использования средств, выделяемых на разработку программы. Разработка и обоснование ресурсного обеспечения. Организация контроля и мониторинга реализации программы. Система управления программой. Документальное подтверждение.</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Оценка    </w:t>
                  </w:r>
                  <w:r w:rsidRPr="002814B5">
                    <w:rPr>
                      <w:rFonts w:ascii="Arial" w:eastAsia="Times New Roman" w:hAnsi="Arial" w:cs="Arial"/>
                      <w:sz w:val="18"/>
                      <w:szCs w:val="18"/>
                      <w:lang w:eastAsia="ru-RU"/>
                    </w:rPr>
                    <w:br/>
                    <w:t xml:space="preserve">целевых   </w:t>
                  </w:r>
                  <w:r w:rsidRPr="002814B5">
                    <w:rPr>
                      <w:rFonts w:ascii="Arial" w:eastAsia="Times New Roman" w:hAnsi="Arial" w:cs="Arial"/>
                      <w:sz w:val="18"/>
                      <w:szCs w:val="18"/>
                      <w:lang w:eastAsia="ru-RU"/>
                    </w:rPr>
                    <w:br/>
                    <w:t xml:space="preserve">индикаторов </w:t>
                  </w:r>
                  <w:r w:rsidRPr="002814B5">
                    <w:rPr>
                      <w:rFonts w:ascii="Arial" w:eastAsia="Times New Roman" w:hAnsi="Arial" w:cs="Arial"/>
                      <w:sz w:val="18"/>
                      <w:szCs w:val="18"/>
                      <w:lang w:eastAsia="ru-RU"/>
                    </w:rPr>
                    <w:br/>
                    <w:t xml:space="preserve">и      </w:t>
                  </w:r>
                  <w:r w:rsidRPr="002814B5">
                    <w:rPr>
                      <w:rFonts w:ascii="Arial" w:eastAsia="Times New Roman" w:hAnsi="Arial" w:cs="Arial"/>
                      <w:sz w:val="18"/>
                      <w:szCs w:val="18"/>
                      <w:lang w:eastAsia="ru-RU"/>
                    </w:rPr>
                    <w:br/>
                    <w:t xml:space="preserve">показателей. </w:t>
                  </w:r>
                  <w:r w:rsidRPr="002814B5">
                    <w:rPr>
                      <w:rFonts w:ascii="Arial" w:eastAsia="Times New Roman" w:hAnsi="Arial" w:cs="Arial"/>
                      <w:sz w:val="18"/>
                      <w:szCs w:val="18"/>
                      <w:lang w:eastAsia="ru-RU"/>
                    </w:rPr>
                    <w:br/>
                    <w:t xml:space="preserve">Оценка    </w:t>
                  </w:r>
                  <w:r w:rsidRPr="002814B5">
                    <w:rPr>
                      <w:rFonts w:ascii="Arial" w:eastAsia="Times New Roman" w:hAnsi="Arial" w:cs="Arial"/>
                      <w:sz w:val="18"/>
                      <w:szCs w:val="18"/>
                      <w:lang w:eastAsia="ru-RU"/>
                    </w:rPr>
                    <w:br/>
                    <w:t xml:space="preserve">мероприятий </w:t>
                  </w:r>
                  <w:r w:rsidRPr="002814B5">
                    <w:rPr>
                      <w:rFonts w:ascii="Arial" w:eastAsia="Times New Roman" w:hAnsi="Arial" w:cs="Arial"/>
                      <w:sz w:val="18"/>
                      <w:szCs w:val="18"/>
                      <w:lang w:eastAsia="ru-RU"/>
                    </w:rPr>
                    <w:br/>
                    <w:t xml:space="preserve">программы.  </w:t>
                  </w:r>
                  <w:r w:rsidRPr="002814B5">
                    <w:rPr>
                      <w:rFonts w:ascii="Arial" w:eastAsia="Times New Roman" w:hAnsi="Arial" w:cs="Arial"/>
                      <w:sz w:val="18"/>
                      <w:szCs w:val="18"/>
                      <w:lang w:eastAsia="ru-RU"/>
                    </w:rPr>
                    <w:br/>
                    <w:t xml:space="preserve">Оценка    </w:t>
                  </w:r>
                  <w:r w:rsidRPr="002814B5">
                    <w:rPr>
                      <w:rFonts w:ascii="Arial" w:eastAsia="Times New Roman" w:hAnsi="Arial" w:cs="Arial"/>
                      <w:sz w:val="18"/>
                      <w:szCs w:val="18"/>
                      <w:lang w:eastAsia="ru-RU"/>
                    </w:rPr>
                    <w:br/>
                    <w:t xml:space="preserve">ресурсного  </w:t>
                  </w:r>
                  <w:r w:rsidRPr="002814B5">
                    <w:rPr>
                      <w:rFonts w:ascii="Arial" w:eastAsia="Times New Roman" w:hAnsi="Arial" w:cs="Arial"/>
                      <w:sz w:val="18"/>
                      <w:szCs w:val="18"/>
                      <w:lang w:eastAsia="ru-RU"/>
                    </w:rPr>
                    <w:br/>
                    <w:t xml:space="preserve">обеспечения. </w:t>
                  </w:r>
                  <w:r w:rsidRPr="002814B5">
                    <w:rPr>
                      <w:rFonts w:ascii="Arial" w:eastAsia="Times New Roman" w:hAnsi="Arial" w:cs="Arial"/>
                      <w:sz w:val="18"/>
                      <w:szCs w:val="18"/>
                      <w:lang w:eastAsia="ru-RU"/>
                    </w:rPr>
                    <w:br/>
                    <w:t xml:space="preserve">Согласование </w:t>
                  </w:r>
                  <w:r w:rsidRPr="002814B5">
                    <w:rPr>
                      <w:rFonts w:ascii="Arial" w:eastAsia="Times New Roman" w:hAnsi="Arial" w:cs="Arial"/>
                      <w:sz w:val="18"/>
                      <w:szCs w:val="18"/>
                      <w:lang w:eastAsia="ru-RU"/>
                    </w:rPr>
                    <w:br/>
                    <w:t xml:space="preserve">перечня   </w:t>
                  </w:r>
                  <w:r w:rsidRPr="002814B5">
                    <w:rPr>
                      <w:rFonts w:ascii="Arial" w:eastAsia="Times New Roman" w:hAnsi="Arial" w:cs="Arial"/>
                      <w:sz w:val="18"/>
                      <w:szCs w:val="18"/>
                      <w:lang w:eastAsia="ru-RU"/>
                    </w:rPr>
                    <w:br/>
                    <w:t xml:space="preserve">мероприятий </w:t>
                  </w:r>
                  <w:r w:rsidRPr="002814B5">
                    <w:rPr>
                      <w:rFonts w:ascii="Arial" w:eastAsia="Times New Roman" w:hAnsi="Arial" w:cs="Arial"/>
                      <w:sz w:val="18"/>
                      <w:szCs w:val="18"/>
                      <w:lang w:eastAsia="ru-RU"/>
                    </w:rPr>
                    <w:br/>
                    <w:t xml:space="preserve">и ресурсной </w:t>
                  </w:r>
                  <w:r w:rsidRPr="002814B5">
                    <w:rPr>
                      <w:rFonts w:ascii="Arial" w:eastAsia="Times New Roman" w:hAnsi="Arial" w:cs="Arial"/>
                      <w:sz w:val="18"/>
                      <w:szCs w:val="18"/>
                      <w:lang w:eastAsia="ru-RU"/>
                    </w:rPr>
                    <w:br/>
                    <w:t xml:space="preserve">части с   </w:t>
                  </w:r>
                  <w:r w:rsidRPr="002814B5">
                    <w:rPr>
                      <w:rFonts w:ascii="Arial" w:eastAsia="Times New Roman" w:hAnsi="Arial" w:cs="Arial"/>
                      <w:sz w:val="18"/>
                      <w:szCs w:val="18"/>
                      <w:lang w:eastAsia="ru-RU"/>
                    </w:rPr>
                    <w:br/>
                    <w:t>управлением</w:t>
                  </w:r>
                  <w:r w:rsidRPr="002814B5">
                    <w:rPr>
                      <w:rFonts w:ascii="Arial" w:eastAsia="Times New Roman" w:hAnsi="Arial" w:cs="Arial"/>
                      <w:sz w:val="18"/>
                      <w:szCs w:val="18"/>
                      <w:lang w:eastAsia="ru-RU"/>
                    </w:rPr>
                    <w:br/>
                    <w:t>финансов.</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Цели и задачи.</w:t>
                  </w:r>
                  <w:r w:rsidRPr="002814B5">
                    <w:rPr>
                      <w:rFonts w:ascii="Arial" w:eastAsia="Times New Roman" w:hAnsi="Arial" w:cs="Arial"/>
                      <w:sz w:val="18"/>
                      <w:szCs w:val="18"/>
                      <w:lang w:eastAsia="ru-RU"/>
                    </w:rPr>
                    <w:br/>
                    <w:t xml:space="preserve">Целевые    </w:t>
                  </w:r>
                  <w:r w:rsidRPr="002814B5">
                    <w:rPr>
                      <w:rFonts w:ascii="Arial" w:eastAsia="Times New Roman" w:hAnsi="Arial" w:cs="Arial"/>
                      <w:sz w:val="18"/>
                      <w:szCs w:val="18"/>
                      <w:lang w:eastAsia="ru-RU"/>
                    </w:rPr>
                    <w:br/>
                    <w:t xml:space="preserve">индикаторы и </w:t>
                  </w:r>
                  <w:r w:rsidRPr="002814B5">
                    <w:rPr>
                      <w:rFonts w:ascii="Arial" w:eastAsia="Times New Roman" w:hAnsi="Arial" w:cs="Arial"/>
                      <w:sz w:val="18"/>
                      <w:szCs w:val="18"/>
                      <w:lang w:eastAsia="ru-RU"/>
                    </w:rPr>
                    <w:br/>
                    <w:t xml:space="preserve">показатели.  </w:t>
                  </w:r>
                  <w:r w:rsidRPr="002814B5">
                    <w:rPr>
                      <w:rFonts w:ascii="Arial" w:eastAsia="Times New Roman" w:hAnsi="Arial" w:cs="Arial"/>
                      <w:sz w:val="18"/>
                      <w:szCs w:val="18"/>
                      <w:lang w:eastAsia="ru-RU"/>
                    </w:rPr>
                    <w:br/>
                    <w:t xml:space="preserve">Сроки     </w:t>
                  </w:r>
                  <w:r w:rsidRPr="002814B5">
                    <w:rPr>
                      <w:rFonts w:ascii="Arial" w:eastAsia="Times New Roman" w:hAnsi="Arial" w:cs="Arial"/>
                      <w:sz w:val="18"/>
                      <w:szCs w:val="18"/>
                      <w:lang w:eastAsia="ru-RU"/>
                    </w:rPr>
                    <w:br/>
                    <w:t xml:space="preserve">реализации  </w:t>
                  </w:r>
                  <w:r w:rsidRPr="002814B5">
                    <w:rPr>
                      <w:rFonts w:ascii="Arial" w:eastAsia="Times New Roman" w:hAnsi="Arial" w:cs="Arial"/>
                      <w:sz w:val="18"/>
                      <w:szCs w:val="18"/>
                      <w:lang w:eastAsia="ru-RU"/>
                    </w:rPr>
                    <w:br/>
                    <w:t xml:space="preserve">программы.  </w:t>
                  </w:r>
                  <w:r w:rsidRPr="002814B5">
                    <w:rPr>
                      <w:rFonts w:ascii="Arial" w:eastAsia="Times New Roman" w:hAnsi="Arial" w:cs="Arial"/>
                      <w:sz w:val="18"/>
                      <w:szCs w:val="18"/>
                      <w:lang w:eastAsia="ru-RU"/>
                    </w:rPr>
                    <w:br/>
                    <w:t xml:space="preserve">Объемы    </w:t>
                  </w:r>
                  <w:r w:rsidRPr="002814B5">
                    <w:rPr>
                      <w:rFonts w:ascii="Arial" w:eastAsia="Times New Roman" w:hAnsi="Arial" w:cs="Arial"/>
                      <w:sz w:val="18"/>
                      <w:szCs w:val="18"/>
                      <w:lang w:eastAsia="ru-RU"/>
                    </w:rPr>
                    <w:br/>
                    <w:t xml:space="preserve">финансирования из районного </w:t>
                  </w:r>
                  <w:r w:rsidRPr="002814B5">
                    <w:rPr>
                      <w:rFonts w:ascii="Arial" w:eastAsia="Times New Roman" w:hAnsi="Arial" w:cs="Arial"/>
                      <w:sz w:val="18"/>
                      <w:szCs w:val="18"/>
                      <w:lang w:eastAsia="ru-RU"/>
                    </w:rPr>
                    <w:br/>
                    <w:t xml:space="preserve">бюджета по  </w:t>
                  </w:r>
                  <w:r w:rsidRPr="002814B5">
                    <w:rPr>
                      <w:rFonts w:ascii="Arial" w:eastAsia="Times New Roman" w:hAnsi="Arial" w:cs="Arial"/>
                      <w:sz w:val="18"/>
                      <w:szCs w:val="18"/>
                      <w:lang w:eastAsia="ru-RU"/>
                    </w:rPr>
                    <w:br/>
                    <w:t xml:space="preserve">направлениям, </w:t>
                  </w:r>
                  <w:r w:rsidRPr="002814B5">
                    <w:rPr>
                      <w:rFonts w:ascii="Arial" w:eastAsia="Times New Roman" w:hAnsi="Arial" w:cs="Arial"/>
                      <w:sz w:val="18"/>
                      <w:szCs w:val="18"/>
                      <w:lang w:eastAsia="ru-RU"/>
                    </w:rPr>
                    <w:br/>
                    <w:t xml:space="preserve">годам и    </w:t>
                  </w:r>
                  <w:r w:rsidRPr="002814B5">
                    <w:rPr>
                      <w:rFonts w:ascii="Arial" w:eastAsia="Times New Roman" w:hAnsi="Arial" w:cs="Arial"/>
                      <w:sz w:val="18"/>
                      <w:szCs w:val="18"/>
                      <w:lang w:eastAsia="ru-RU"/>
                    </w:rPr>
                    <w:br/>
                    <w:t xml:space="preserve">конкретным  </w:t>
                  </w:r>
                  <w:r w:rsidRPr="002814B5">
                    <w:rPr>
                      <w:rFonts w:ascii="Arial" w:eastAsia="Times New Roman" w:hAnsi="Arial" w:cs="Arial"/>
                      <w:sz w:val="18"/>
                      <w:szCs w:val="18"/>
                      <w:lang w:eastAsia="ru-RU"/>
                    </w:rPr>
                    <w:br/>
                    <w:t xml:space="preserve">мероприятиям. </w:t>
                  </w:r>
                  <w:r w:rsidRPr="002814B5">
                    <w:rPr>
                      <w:rFonts w:ascii="Arial" w:eastAsia="Times New Roman" w:hAnsi="Arial" w:cs="Arial"/>
                      <w:sz w:val="18"/>
                      <w:szCs w:val="18"/>
                      <w:lang w:eastAsia="ru-RU"/>
                    </w:rPr>
                    <w:br/>
                    <w:t xml:space="preserve">Система    </w:t>
                  </w:r>
                  <w:r w:rsidRPr="002814B5">
                    <w:rPr>
                      <w:rFonts w:ascii="Arial" w:eastAsia="Times New Roman" w:hAnsi="Arial" w:cs="Arial"/>
                      <w:sz w:val="18"/>
                      <w:szCs w:val="18"/>
                      <w:lang w:eastAsia="ru-RU"/>
                    </w:rPr>
                    <w:br/>
                    <w:t xml:space="preserve">программных  </w:t>
                  </w:r>
                  <w:r w:rsidRPr="002814B5">
                    <w:rPr>
                      <w:rFonts w:ascii="Arial" w:eastAsia="Times New Roman" w:hAnsi="Arial" w:cs="Arial"/>
                      <w:sz w:val="18"/>
                      <w:szCs w:val="18"/>
                      <w:lang w:eastAsia="ru-RU"/>
                    </w:rPr>
                    <w:br/>
                    <w:t>мероприятий.</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Правовой акт </w:t>
                  </w:r>
                  <w:r w:rsidRPr="002814B5">
                    <w:rPr>
                      <w:rFonts w:ascii="Arial" w:eastAsia="Times New Roman" w:hAnsi="Arial" w:cs="Arial"/>
                      <w:sz w:val="18"/>
                      <w:szCs w:val="18"/>
                      <w:lang w:eastAsia="ru-RU"/>
                    </w:rPr>
                    <w:br/>
                    <w:t xml:space="preserve">главы местного самоуправления района об   </w:t>
                  </w:r>
                  <w:r w:rsidRPr="002814B5">
                    <w:rPr>
                      <w:rFonts w:ascii="Arial" w:eastAsia="Times New Roman" w:hAnsi="Arial" w:cs="Arial"/>
                      <w:sz w:val="18"/>
                      <w:szCs w:val="18"/>
                      <w:lang w:eastAsia="ru-RU"/>
                    </w:rPr>
                    <w:br/>
                    <w:t xml:space="preserve">утверждении  </w:t>
                  </w:r>
                  <w:r w:rsidRPr="002814B5">
                    <w:rPr>
                      <w:rFonts w:ascii="Arial" w:eastAsia="Times New Roman" w:hAnsi="Arial" w:cs="Arial"/>
                      <w:sz w:val="18"/>
                      <w:szCs w:val="18"/>
                      <w:lang w:eastAsia="ru-RU"/>
                    </w:rPr>
                    <w:br/>
                    <w:t>программы.</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sz w:val="18"/>
                      <w:szCs w:val="18"/>
                      <w:lang w:eastAsia="ru-RU"/>
                    </w:rPr>
                  </w:pPr>
                  <w:r w:rsidRPr="002814B5">
                    <w:rPr>
                      <w:rFonts w:ascii="Arial" w:eastAsia="Times New Roman" w:hAnsi="Arial" w:cs="Arial"/>
                      <w:sz w:val="18"/>
                      <w:szCs w:val="18"/>
                      <w:lang w:eastAsia="ru-RU"/>
                    </w:rPr>
                    <w:t xml:space="preserve">Определение  </w:t>
                  </w:r>
                  <w:r w:rsidRPr="002814B5">
                    <w:rPr>
                      <w:rFonts w:ascii="Arial" w:eastAsia="Times New Roman" w:hAnsi="Arial" w:cs="Arial"/>
                      <w:sz w:val="18"/>
                      <w:szCs w:val="18"/>
                      <w:lang w:eastAsia="ru-RU"/>
                    </w:rPr>
                    <w:br/>
                    <w:t xml:space="preserve">объемов    </w:t>
                  </w:r>
                  <w:r w:rsidRPr="002814B5">
                    <w:rPr>
                      <w:rFonts w:ascii="Arial" w:eastAsia="Times New Roman" w:hAnsi="Arial" w:cs="Arial"/>
                      <w:sz w:val="18"/>
                      <w:szCs w:val="18"/>
                      <w:lang w:eastAsia="ru-RU"/>
                    </w:rPr>
                    <w:br/>
                    <w:t>финансирования</w:t>
                  </w:r>
                  <w:r w:rsidRPr="002814B5">
                    <w:rPr>
                      <w:rFonts w:ascii="Arial" w:eastAsia="Times New Roman" w:hAnsi="Arial" w:cs="Arial"/>
                      <w:sz w:val="18"/>
                      <w:szCs w:val="18"/>
                      <w:lang w:eastAsia="ru-RU"/>
                    </w:rPr>
                    <w:br/>
                    <w:t xml:space="preserve">из районного </w:t>
                  </w:r>
                  <w:r w:rsidRPr="002814B5">
                    <w:rPr>
                      <w:rFonts w:ascii="Arial" w:eastAsia="Times New Roman" w:hAnsi="Arial" w:cs="Arial"/>
                      <w:sz w:val="18"/>
                      <w:szCs w:val="18"/>
                      <w:lang w:eastAsia="ru-RU"/>
                    </w:rPr>
                    <w:br/>
                    <w:t xml:space="preserve">бюджета на  </w:t>
                  </w:r>
                  <w:r w:rsidRPr="002814B5">
                    <w:rPr>
                      <w:rFonts w:ascii="Arial" w:eastAsia="Times New Roman" w:hAnsi="Arial" w:cs="Arial"/>
                      <w:sz w:val="18"/>
                      <w:szCs w:val="18"/>
                      <w:lang w:eastAsia="ru-RU"/>
                    </w:rPr>
                    <w:br/>
                    <w:t xml:space="preserve">очередной   </w:t>
                  </w:r>
                  <w:r w:rsidRPr="002814B5">
                    <w:rPr>
                      <w:rFonts w:ascii="Arial" w:eastAsia="Times New Roman" w:hAnsi="Arial" w:cs="Arial"/>
                      <w:sz w:val="18"/>
                      <w:szCs w:val="18"/>
                      <w:lang w:eastAsia="ru-RU"/>
                    </w:rPr>
                    <w:br/>
                    <w:t>финансовый год.</w:t>
                  </w:r>
                </w:p>
              </w:tc>
            </w:tr>
          </w:tbl>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sz w:val="18"/>
                <w:szCs w:val="18"/>
                <w:lang w:eastAsia="ru-RU"/>
              </w:rPr>
              <w:br w:type="textWrapping" w:clear="all"/>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FA4E35">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54410F">
            <w:pPr>
              <w:jc w:val="center"/>
              <w:rPr>
                <w:rFonts w:ascii="Arial" w:eastAsia="Times New Roman" w:hAnsi="Arial" w:cs="Arial"/>
                <w:color w:val="333333"/>
                <w:sz w:val="18"/>
                <w:szCs w:val="18"/>
                <w:lang w:eastAsia="ru-RU"/>
              </w:rPr>
            </w:pPr>
          </w:p>
          <w:p w:rsidR="00C63F19" w:rsidRPr="002814B5" w:rsidRDefault="00C63F19" w:rsidP="0054410F">
            <w:pPr>
              <w:jc w:val="right"/>
              <w:rPr>
                <w:rFonts w:ascii="Arial" w:eastAsia="Times New Roman" w:hAnsi="Arial" w:cs="Arial"/>
                <w:color w:val="333333"/>
                <w:sz w:val="24"/>
                <w:szCs w:val="24"/>
                <w:lang w:eastAsia="ru-RU"/>
              </w:rPr>
            </w:pPr>
          </w:p>
          <w:p w:rsidR="00C63F19" w:rsidRPr="002A7493" w:rsidRDefault="00C63F19" w:rsidP="0054410F">
            <w:pPr>
              <w:jc w:val="right"/>
              <w:rPr>
                <w:rFonts w:ascii="Times New Roman" w:eastAsia="Times New Roman" w:hAnsi="Times New Roman" w:cs="Times New Roman"/>
                <w:color w:val="333333"/>
                <w:sz w:val="24"/>
                <w:szCs w:val="24"/>
                <w:lang w:eastAsia="ru-RU"/>
              </w:rPr>
            </w:pPr>
          </w:p>
          <w:p w:rsidR="007737DC" w:rsidRPr="008122C3" w:rsidRDefault="007737DC"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lastRenderedPageBreak/>
              <w:t>Приложение 2</w:t>
            </w:r>
          </w:p>
          <w:p w:rsidR="007737DC" w:rsidRPr="008122C3" w:rsidRDefault="007737DC"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к Порядку принятия решений,</w:t>
            </w:r>
          </w:p>
          <w:p w:rsidR="0093459C" w:rsidRPr="008122C3" w:rsidRDefault="007737DC"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формирования и реализации</w:t>
            </w:r>
          </w:p>
          <w:p w:rsidR="007737DC" w:rsidRPr="008122C3" w:rsidRDefault="007737DC"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 долгосрочных муниципальных</w:t>
            </w:r>
          </w:p>
          <w:p w:rsidR="0093459C" w:rsidRPr="008122C3" w:rsidRDefault="007737DC"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целевых программ </w:t>
            </w:r>
          </w:p>
          <w:p w:rsidR="007737DC" w:rsidRPr="008122C3" w:rsidRDefault="00907D31" w:rsidP="0054410F">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Зеленчукского сельского поселения</w:t>
            </w:r>
          </w:p>
          <w:p w:rsidR="007737DC" w:rsidRPr="002A7493" w:rsidRDefault="007737DC" w:rsidP="0054410F">
            <w:pPr>
              <w:jc w:val="right"/>
              <w:rPr>
                <w:rFonts w:ascii="Times New Roman" w:eastAsia="Times New Roman" w:hAnsi="Times New Roman" w:cs="Times New Roman"/>
                <w:color w:val="333333"/>
                <w:sz w:val="24"/>
                <w:szCs w:val="24"/>
                <w:lang w:eastAsia="ru-RU"/>
              </w:rPr>
            </w:pPr>
            <w:r w:rsidRPr="002A7493">
              <w:rPr>
                <w:rFonts w:ascii="Times New Roman" w:eastAsia="Times New Roman" w:hAnsi="Times New Roman" w:cs="Times New Roman"/>
                <w:color w:val="333333"/>
                <w:sz w:val="24"/>
                <w:szCs w:val="24"/>
                <w:lang w:eastAsia="ru-RU"/>
              </w:rPr>
              <w:br w:type="textWrapping" w:clear="all"/>
            </w:r>
          </w:p>
          <w:p w:rsidR="007737DC" w:rsidRPr="002A7493" w:rsidRDefault="007737DC" w:rsidP="0054410F">
            <w:pPr>
              <w:jc w:val="center"/>
              <w:rPr>
                <w:rFonts w:ascii="Times New Roman" w:eastAsia="Times New Roman" w:hAnsi="Times New Roman" w:cs="Times New Roman"/>
                <w:color w:val="333333"/>
                <w:sz w:val="24"/>
                <w:szCs w:val="24"/>
                <w:lang w:eastAsia="ru-RU"/>
              </w:rPr>
            </w:pPr>
            <w:r w:rsidRPr="002A7493">
              <w:rPr>
                <w:rFonts w:ascii="Times New Roman" w:eastAsia="Times New Roman" w:hAnsi="Times New Roman" w:cs="Times New Roman"/>
                <w:color w:val="333333"/>
                <w:sz w:val="24"/>
                <w:szCs w:val="24"/>
                <w:lang w:eastAsia="ru-RU"/>
              </w:rPr>
              <w:t> </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ТИПОВОЙ МАКЕТ</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ДОЛГОСРОЧНОЙ МУНИЦИПАЛЬНОЙ ЦЕЛЕВОЙ ПРОГРАММЫ</w:t>
            </w:r>
          </w:p>
          <w:p w:rsidR="007737DC" w:rsidRPr="008122C3" w:rsidRDefault="003E7D1D"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Зеленчукского сельского поселения</w:t>
            </w:r>
          </w:p>
          <w:p w:rsidR="007737DC" w:rsidRPr="002A7493" w:rsidRDefault="007737DC" w:rsidP="0054410F">
            <w:pPr>
              <w:jc w:val="center"/>
              <w:rPr>
                <w:rFonts w:ascii="Times New Roman" w:eastAsia="Times New Roman" w:hAnsi="Times New Roman" w:cs="Times New Roman"/>
                <w:color w:val="333333"/>
                <w:sz w:val="24"/>
                <w:szCs w:val="24"/>
                <w:lang w:eastAsia="ru-RU"/>
              </w:rPr>
            </w:pPr>
            <w:r w:rsidRPr="002A7493">
              <w:rPr>
                <w:rFonts w:ascii="Times New Roman" w:eastAsia="Times New Roman" w:hAnsi="Times New Roman" w:cs="Times New Roman"/>
                <w:color w:val="333333"/>
                <w:sz w:val="24"/>
                <w:szCs w:val="24"/>
                <w:lang w:eastAsia="ru-RU"/>
              </w:rPr>
              <w:t> </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Общие положения</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w:t>
            </w:r>
          </w:p>
          <w:p w:rsidR="00B779DA" w:rsidRPr="008122C3" w:rsidRDefault="007737DC" w:rsidP="0054410F">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Типовой макет долгосрочной муниципальной целевой программы (далее - целевая программа) обеспечит методологическое единство программ, согласование их со стратегией социально-экономического развития </w:t>
            </w:r>
            <w:r w:rsidR="003E7D1D" w:rsidRPr="008122C3">
              <w:rPr>
                <w:rFonts w:ascii="Times New Roman" w:eastAsia="Times New Roman" w:hAnsi="Times New Roman" w:cs="Times New Roman"/>
                <w:color w:val="333333"/>
                <w:sz w:val="28"/>
                <w:szCs w:val="28"/>
                <w:lang w:eastAsia="ru-RU"/>
              </w:rPr>
              <w:t>Зеленчукского сельского поселения</w:t>
            </w:r>
            <w:r w:rsidRPr="008122C3">
              <w:rPr>
                <w:rFonts w:ascii="Times New Roman" w:eastAsia="Times New Roman" w:hAnsi="Times New Roman" w:cs="Times New Roman"/>
                <w:color w:val="333333"/>
                <w:sz w:val="28"/>
                <w:szCs w:val="28"/>
                <w:lang w:eastAsia="ru-RU"/>
              </w:rPr>
              <w:t xml:space="preserve"> и эффективность использования финансовых средств.</w:t>
            </w:r>
          </w:p>
          <w:p w:rsidR="007737DC" w:rsidRPr="008122C3" w:rsidRDefault="007737DC" w:rsidP="0054410F">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Основной целью программы является решение ключевых социально-экономических проблем межотраслевого характера </w:t>
            </w:r>
            <w:r w:rsidR="003E7D1D" w:rsidRPr="008122C3">
              <w:rPr>
                <w:rFonts w:ascii="Times New Roman" w:eastAsia="Times New Roman" w:hAnsi="Times New Roman" w:cs="Times New Roman"/>
                <w:color w:val="333333"/>
                <w:sz w:val="28"/>
                <w:szCs w:val="28"/>
                <w:lang w:eastAsia="ru-RU"/>
              </w:rPr>
              <w:t>Зеленчукского сельского поселения</w:t>
            </w:r>
            <w:r w:rsidR="00B779DA" w:rsidRPr="008122C3">
              <w:rPr>
                <w:rFonts w:ascii="Times New Roman" w:eastAsia="Times New Roman" w:hAnsi="Times New Roman" w:cs="Times New Roman"/>
                <w:color w:val="333333"/>
                <w:sz w:val="28"/>
                <w:szCs w:val="28"/>
                <w:lang w:eastAsia="ru-RU"/>
              </w:rPr>
              <w:t xml:space="preserve"> </w:t>
            </w:r>
            <w:r w:rsidRPr="008122C3">
              <w:rPr>
                <w:rFonts w:ascii="Times New Roman" w:eastAsia="Times New Roman" w:hAnsi="Times New Roman" w:cs="Times New Roman"/>
                <w:color w:val="333333"/>
                <w:sz w:val="28"/>
                <w:szCs w:val="28"/>
                <w:lang w:eastAsia="ru-RU"/>
              </w:rPr>
              <w:t>и повышение на этой основе уровня жизни и обеспечения занятости населения, развития производственного, трудового и интеллектуального потенциала.</w:t>
            </w:r>
          </w:p>
          <w:p w:rsidR="003E7D1D"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Решение проблем</w:t>
            </w:r>
            <w:r w:rsidR="003E7D1D" w:rsidRPr="008122C3">
              <w:rPr>
                <w:rFonts w:ascii="Times New Roman" w:eastAsia="Times New Roman" w:hAnsi="Times New Roman" w:cs="Times New Roman"/>
                <w:color w:val="333333"/>
                <w:sz w:val="28"/>
                <w:szCs w:val="28"/>
                <w:lang w:eastAsia="ru-RU"/>
              </w:rPr>
              <w:t xml:space="preserve"> сельского поселения </w:t>
            </w:r>
            <w:r w:rsidRPr="008122C3">
              <w:rPr>
                <w:rFonts w:ascii="Times New Roman" w:eastAsia="Times New Roman" w:hAnsi="Times New Roman" w:cs="Times New Roman"/>
                <w:color w:val="333333"/>
                <w:sz w:val="28"/>
                <w:szCs w:val="28"/>
                <w:lang w:eastAsia="ru-RU"/>
              </w:rPr>
              <w:t xml:space="preserve"> основывается на использовании программно-целевого метода с учетом основных направлений стратегии социально-экономического развития </w:t>
            </w:r>
            <w:r w:rsidR="003E7D1D" w:rsidRPr="008122C3">
              <w:rPr>
                <w:rFonts w:ascii="Times New Roman" w:eastAsia="Times New Roman" w:hAnsi="Times New Roman" w:cs="Times New Roman"/>
                <w:color w:val="333333"/>
                <w:sz w:val="28"/>
                <w:szCs w:val="28"/>
                <w:lang w:eastAsia="ru-RU"/>
              </w:rPr>
              <w:t>Зеленч</w:t>
            </w:r>
            <w:r w:rsidR="0093459C" w:rsidRPr="008122C3">
              <w:rPr>
                <w:rFonts w:ascii="Times New Roman" w:eastAsia="Times New Roman" w:hAnsi="Times New Roman" w:cs="Times New Roman"/>
                <w:color w:val="333333"/>
                <w:sz w:val="28"/>
                <w:szCs w:val="28"/>
                <w:lang w:eastAsia="ru-RU"/>
              </w:rPr>
              <w:t>укского сельского поселения</w:t>
            </w:r>
            <w:r w:rsidR="003E7D1D" w:rsidRPr="008122C3">
              <w:rPr>
                <w:rFonts w:ascii="Times New Roman" w:eastAsia="Times New Roman" w:hAnsi="Times New Roman" w:cs="Times New Roman"/>
                <w:color w:val="333333"/>
                <w:sz w:val="28"/>
                <w:szCs w:val="28"/>
                <w:lang w:eastAsia="ru-RU"/>
              </w:rPr>
              <w:t>,</w:t>
            </w:r>
            <w:r w:rsidR="00652CB4" w:rsidRPr="008122C3">
              <w:rPr>
                <w:rFonts w:ascii="Times New Roman" w:eastAsia="Times New Roman" w:hAnsi="Times New Roman" w:cs="Times New Roman"/>
                <w:color w:val="333333"/>
                <w:sz w:val="28"/>
                <w:szCs w:val="28"/>
                <w:lang w:eastAsia="ru-RU"/>
              </w:rPr>
              <w:t xml:space="preserve">  </w:t>
            </w:r>
            <w:r w:rsidR="003E7D1D" w:rsidRPr="008122C3">
              <w:rPr>
                <w:rFonts w:ascii="Times New Roman" w:eastAsia="Times New Roman" w:hAnsi="Times New Roman" w:cs="Times New Roman"/>
                <w:color w:val="333333"/>
                <w:sz w:val="28"/>
                <w:szCs w:val="28"/>
                <w:lang w:eastAsia="ru-RU"/>
              </w:rPr>
              <w:t>пр</w:t>
            </w:r>
            <w:r w:rsidRPr="008122C3">
              <w:rPr>
                <w:rFonts w:ascii="Times New Roman" w:eastAsia="Times New Roman" w:hAnsi="Times New Roman" w:cs="Times New Roman"/>
                <w:color w:val="333333"/>
                <w:sz w:val="28"/>
                <w:szCs w:val="28"/>
                <w:lang w:eastAsia="ru-RU"/>
              </w:rPr>
              <w:t xml:space="preserve">огнозов социально-экономического развития </w:t>
            </w:r>
            <w:r w:rsidR="003E7D1D" w:rsidRPr="008122C3">
              <w:rPr>
                <w:rFonts w:ascii="Times New Roman" w:eastAsia="Times New Roman" w:hAnsi="Times New Roman" w:cs="Times New Roman"/>
                <w:color w:val="333333"/>
                <w:sz w:val="28"/>
                <w:szCs w:val="28"/>
                <w:lang w:eastAsia="ru-RU"/>
              </w:rPr>
              <w:t>Зеленчукского сельского поселения</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w:t>
            </w:r>
          </w:p>
          <w:p w:rsidR="007737DC" w:rsidRPr="008122C3" w:rsidRDefault="00C83C21" w:rsidP="0054410F">
            <w:pPr>
              <w:jc w:val="center"/>
              <w:rPr>
                <w:rFonts w:ascii="Times New Roman" w:eastAsia="Times New Roman" w:hAnsi="Times New Roman" w:cs="Times New Roman"/>
                <w:sz w:val="28"/>
                <w:szCs w:val="28"/>
                <w:lang w:eastAsia="ru-RU"/>
              </w:rPr>
            </w:pPr>
            <w:r w:rsidRPr="008122C3">
              <w:rPr>
                <w:rFonts w:ascii="Times New Roman" w:eastAsia="Times New Roman" w:hAnsi="Times New Roman" w:cs="Times New Roman"/>
                <w:sz w:val="28"/>
                <w:szCs w:val="28"/>
                <w:lang w:eastAsia="ru-RU"/>
              </w:rPr>
              <w:t>Структура целевой программы</w:t>
            </w:r>
            <w:r w:rsidR="007737DC" w:rsidRPr="008122C3">
              <w:rPr>
                <w:rFonts w:ascii="Times New Roman" w:eastAsia="Times New Roman" w:hAnsi="Times New Roman" w:cs="Times New Roman"/>
                <w:sz w:val="28"/>
                <w:szCs w:val="28"/>
                <w:lang w:eastAsia="ru-RU"/>
              </w:rPr>
              <w:t> </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sz w:val="28"/>
                <w:szCs w:val="28"/>
                <w:lang w:eastAsia="ru-RU"/>
              </w:rPr>
              <w:t xml:space="preserve">Типовой макет целевой программы включает в себя следующие </w:t>
            </w:r>
            <w:r w:rsidRPr="008122C3">
              <w:rPr>
                <w:rFonts w:ascii="Times New Roman" w:eastAsia="Times New Roman" w:hAnsi="Times New Roman" w:cs="Times New Roman"/>
                <w:color w:val="333333"/>
                <w:sz w:val="28"/>
                <w:szCs w:val="28"/>
                <w:lang w:eastAsia="ru-RU"/>
              </w:rPr>
              <w:t>разделы:</w:t>
            </w:r>
          </w:p>
          <w:p w:rsidR="007737DC" w:rsidRPr="008122C3" w:rsidRDefault="007737DC" w:rsidP="0093459C">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I. Паспорт целевой программы (приложение 3 к Порядку).</w:t>
            </w:r>
          </w:p>
          <w:p w:rsidR="007737DC" w:rsidRPr="008122C3" w:rsidRDefault="007737DC" w:rsidP="0093459C">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II. Основное содержание:</w:t>
            </w:r>
          </w:p>
          <w:p w:rsidR="007737DC" w:rsidRPr="008122C3" w:rsidRDefault="007737DC" w:rsidP="0093459C">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1. Содержание проблемы и обоснование необходимости ее решения программными методами.</w:t>
            </w:r>
          </w:p>
          <w:p w:rsidR="007737DC" w:rsidRPr="008122C3" w:rsidRDefault="007737DC" w:rsidP="0093459C">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Раздел должен содержать развернутую постановку проблем, анализ причин их возникновения, обоснование их связи с приоритетами социально-экономического развития </w:t>
            </w:r>
            <w:r w:rsidR="003E7D1D" w:rsidRPr="008122C3">
              <w:rPr>
                <w:rFonts w:ascii="Times New Roman" w:eastAsia="Times New Roman" w:hAnsi="Times New Roman" w:cs="Times New Roman"/>
                <w:color w:val="333333"/>
                <w:sz w:val="28"/>
                <w:szCs w:val="28"/>
                <w:lang w:eastAsia="ru-RU"/>
              </w:rPr>
              <w:t>З</w:t>
            </w:r>
            <w:r w:rsidR="0093459C" w:rsidRPr="008122C3">
              <w:rPr>
                <w:rFonts w:ascii="Times New Roman" w:eastAsia="Times New Roman" w:hAnsi="Times New Roman" w:cs="Times New Roman"/>
                <w:color w:val="333333"/>
                <w:sz w:val="28"/>
                <w:szCs w:val="28"/>
                <w:lang w:eastAsia="ru-RU"/>
              </w:rPr>
              <w:t>еленчукского сельского поселения</w:t>
            </w:r>
            <w:r w:rsidRPr="008122C3">
              <w:rPr>
                <w:rFonts w:ascii="Times New Roman" w:eastAsia="Times New Roman" w:hAnsi="Times New Roman" w:cs="Times New Roman"/>
                <w:color w:val="333333"/>
                <w:sz w:val="28"/>
                <w:szCs w:val="28"/>
                <w:lang w:eastAsia="ru-RU"/>
              </w:rPr>
              <w:t>, обоснование необходимости решения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w:t>
            </w:r>
            <w:r w:rsidR="0093459C" w:rsidRPr="008122C3">
              <w:rPr>
                <w:rFonts w:ascii="Times New Roman" w:eastAsia="Times New Roman" w:hAnsi="Times New Roman" w:cs="Times New Roman"/>
                <w:color w:val="333333"/>
                <w:sz w:val="28"/>
                <w:szCs w:val="28"/>
                <w:lang w:eastAsia="ru-RU"/>
              </w:rPr>
              <w:t xml:space="preserve">ем. </w:t>
            </w:r>
            <w:r w:rsidRPr="008122C3">
              <w:rPr>
                <w:rFonts w:ascii="Times New Roman" w:eastAsia="Times New Roman" w:hAnsi="Times New Roman" w:cs="Times New Roman"/>
                <w:color w:val="333333"/>
                <w:sz w:val="28"/>
                <w:szCs w:val="28"/>
                <w:lang w:eastAsia="ru-RU"/>
              </w:rPr>
              <w:t xml:space="preserve">Необходимо рассмотреть и дать оценку действующим формам и методам управления со </w:t>
            </w:r>
            <w:r w:rsidRPr="008122C3">
              <w:rPr>
                <w:rFonts w:ascii="Times New Roman" w:eastAsia="Times New Roman" w:hAnsi="Times New Roman" w:cs="Times New Roman"/>
                <w:color w:val="333333"/>
                <w:sz w:val="28"/>
                <w:szCs w:val="28"/>
                <w:lang w:eastAsia="ru-RU"/>
              </w:rPr>
              <w:lastRenderedPageBreak/>
              <w:t>стороны органов местного самоуправления на состояние развития и основные рассматриваемые межотраслевые проблемы.</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2. Цели и задачи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Раздел должен содержать развернутые формулировки целей и соответствующих этим целям задач. Требования, предъявляемые к целям целевой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специфичность (цели должны соответствовать компетенции исполнителей целевой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достижимость (цели должны быть потенциально достижимы);</w:t>
            </w:r>
          </w:p>
          <w:p w:rsidR="007737DC" w:rsidRPr="008122C3" w:rsidRDefault="007737DC" w:rsidP="0054410F">
            <w:pPr>
              <w:jc w:val="both"/>
              <w:rPr>
                <w:rFonts w:ascii="Times New Roman" w:eastAsia="Times New Roman" w:hAnsi="Times New Roman" w:cs="Times New Roman"/>
                <w:color w:val="333333"/>
                <w:sz w:val="28"/>
                <w:szCs w:val="28"/>
                <w:lang w:eastAsia="ru-RU"/>
              </w:rPr>
            </w:pPr>
            <w:proofErr w:type="spellStart"/>
            <w:r w:rsidRPr="008122C3">
              <w:rPr>
                <w:rFonts w:ascii="Times New Roman" w:eastAsia="Times New Roman" w:hAnsi="Times New Roman" w:cs="Times New Roman"/>
                <w:color w:val="333333"/>
                <w:sz w:val="28"/>
                <w:szCs w:val="28"/>
                <w:lang w:eastAsia="ru-RU"/>
              </w:rPr>
              <w:t>измеряемость</w:t>
            </w:r>
            <w:proofErr w:type="spellEnd"/>
            <w:r w:rsidRPr="008122C3">
              <w:rPr>
                <w:rFonts w:ascii="Times New Roman" w:eastAsia="Times New Roman" w:hAnsi="Times New Roman" w:cs="Times New Roman"/>
                <w:color w:val="333333"/>
                <w:sz w:val="28"/>
                <w:szCs w:val="28"/>
                <w:lang w:eastAsia="ru-RU"/>
              </w:rPr>
              <w:t xml:space="preserve"> (должна существовать возможность проверки достижения целей);</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привязка к временному графику (должны быть установлены срок достижения цели, а при необходимости этапы реализации целевой программы с определением соответствующих целей).</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Раздел должен содержать обоснование необходимости решения поставленных задач для достижения сформулированных целей программы. Показателем правильности формулировки задач является возможность разработки конкретных мероприятий по их решению. Достижение цели (целей) программы должно означать решение проблемы к концу реализации программы или достижение конкретного этапа решения проблемы.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Формируемые в данном разделе цели и задачи программы должны соответствовать основным направлениям стратегии социально-экономического развития, прогнозным документам администрации </w:t>
            </w:r>
            <w:r w:rsidR="00052A23" w:rsidRPr="008122C3">
              <w:rPr>
                <w:rFonts w:ascii="Times New Roman" w:eastAsia="Times New Roman" w:hAnsi="Times New Roman" w:cs="Times New Roman"/>
                <w:color w:val="333333"/>
                <w:sz w:val="28"/>
                <w:szCs w:val="28"/>
                <w:lang w:eastAsia="ru-RU"/>
              </w:rPr>
              <w:t>сельского поселения</w:t>
            </w:r>
            <w:r w:rsidRPr="008122C3">
              <w:rPr>
                <w:rFonts w:ascii="Times New Roman" w:eastAsia="Times New Roman" w:hAnsi="Times New Roman" w:cs="Times New Roman"/>
                <w:color w:val="333333"/>
                <w:sz w:val="28"/>
                <w:szCs w:val="28"/>
                <w:lang w:eastAsia="ru-RU"/>
              </w:rPr>
              <w:t>.</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Основные направления целевой программы должны быть ориентированы на долгосрочный период и направлены на улучшение положения в отрасли экономики и (или) социальной сферы </w:t>
            </w:r>
            <w:r w:rsidR="00052A23" w:rsidRPr="008122C3">
              <w:rPr>
                <w:rFonts w:ascii="Times New Roman" w:eastAsia="Times New Roman" w:hAnsi="Times New Roman" w:cs="Times New Roman"/>
                <w:color w:val="333333"/>
                <w:sz w:val="28"/>
                <w:szCs w:val="28"/>
                <w:lang w:eastAsia="ru-RU"/>
              </w:rPr>
              <w:t>сельского поселения.</w:t>
            </w:r>
          </w:p>
          <w:p w:rsidR="007737DC" w:rsidRPr="008122C3" w:rsidRDefault="007737DC" w:rsidP="00131992">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3. Сроки и этапы реализации целевой программы.</w:t>
            </w:r>
          </w:p>
          <w:p w:rsidR="007737DC" w:rsidRPr="008122C3" w:rsidRDefault="007737DC" w:rsidP="009B17B2">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Реализацию целевой программы целесообразно осуществлять поэтапно, при этом этапы реализации программы должны определяться сложившимися условиями в отрасли экономики и (или) социальной сферы, поставленными целями и задачами, характером выполнения мероприятий целевой программы.</w:t>
            </w:r>
          </w:p>
          <w:p w:rsidR="007737DC" w:rsidRPr="008122C3" w:rsidRDefault="007737DC" w:rsidP="009B17B2">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Необходимость разделения сроков реализации целевой программы на этапы определяется разработчиком.</w:t>
            </w:r>
          </w:p>
          <w:p w:rsidR="007737DC" w:rsidRPr="008122C3" w:rsidRDefault="00C83C21"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4. Система программ</w:t>
            </w:r>
            <w:r w:rsidR="007737DC" w:rsidRPr="008122C3">
              <w:rPr>
                <w:rFonts w:ascii="Times New Roman" w:eastAsia="Times New Roman" w:hAnsi="Times New Roman" w:cs="Times New Roman"/>
                <w:color w:val="333333"/>
                <w:sz w:val="28"/>
                <w:szCs w:val="28"/>
                <w:lang w:eastAsia="ru-RU"/>
              </w:rPr>
              <w:t>ных мероприятий.</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Система программных мероприятий является совокупностью конкретных инвестиционных проектов и некоммерческих (социальных, экологических, других) мероприятий, выполнение которых обеспечивает осуществление целевой программы в целом.</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Все программные мероприятия должны быть сгруппированы в соответствии с целями и задачами программы с указанием сроков и результатов их реализации, исполнителей, объемов финансирования по годам.</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Каждое мероприятие должно характеризоваться: конкретным планом </w:t>
            </w:r>
            <w:r w:rsidRPr="008122C3">
              <w:rPr>
                <w:rFonts w:ascii="Times New Roman" w:eastAsia="Times New Roman" w:hAnsi="Times New Roman" w:cs="Times New Roman"/>
                <w:color w:val="333333"/>
                <w:sz w:val="28"/>
                <w:szCs w:val="28"/>
                <w:lang w:eastAsia="ru-RU"/>
              </w:rPr>
              <w:lastRenderedPageBreak/>
              <w:t>действий по решению поставленной задачи и достижению заданной цели, планируемым физическим объемом производства (для инвестиционных проектов), объемом и источниками финансирования, показателями эффективности, результатами от реализации мероприятий и т.д.</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Эффективность реализации мероприятий следует оценивать по динамике количественных и стоимостных показателей и степенью их влияния на процессы в экономике и социальн</w:t>
            </w:r>
            <w:r w:rsidR="00052A23" w:rsidRPr="008122C3">
              <w:rPr>
                <w:rFonts w:ascii="Times New Roman" w:eastAsia="Times New Roman" w:hAnsi="Times New Roman" w:cs="Times New Roman"/>
                <w:color w:val="333333"/>
                <w:sz w:val="28"/>
                <w:szCs w:val="28"/>
                <w:lang w:eastAsia="ru-RU"/>
              </w:rPr>
              <w:t>ой сфере поселения</w:t>
            </w:r>
            <w:r w:rsidRPr="008122C3">
              <w:rPr>
                <w:rFonts w:ascii="Times New Roman" w:eastAsia="Times New Roman" w:hAnsi="Times New Roman" w:cs="Times New Roman"/>
                <w:color w:val="333333"/>
                <w:sz w:val="28"/>
                <w:szCs w:val="28"/>
                <w:lang w:eastAsia="ru-RU"/>
              </w:rPr>
              <w:t>.</w:t>
            </w:r>
          </w:p>
          <w:p w:rsidR="007737DC" w:rsidRPr="008122C3" w:rsidRDefault="007737DC" w:rsidP="0054410F">
            <w:pPr>
              <w:jc w:val="both"/>
              <w:rPr>
                <w:rFonts w:ascii="Times New Roman" w:eastAsia="Times New Roman" w:hAnsi="Times New Roman" w:cs="Times New Roman"/>
                <w:sz w:val="28"/>
                <w:szCs w:val="28"/>
                <w:lang w:eastAsia="ru-RU"/>
              </w:rPr>
            </w:pPr>
            <w:r w:rsidRPr="008122C3">
              <w:rPr>
                <w:rFonts w:ascii="Times New Roman" w:eastAsia="Times New Roman" w:hAnsi="Times New Roman" w:cs="Times New Roman"/>
                <w:sz w:val="28"/>
                <w:szCs w:val="28"/>
                <w:lang w:eastAsia="ru-RU"/>
              </w:rPr>
              <w:t>Перечень программных мероприятий с содержанием и результатами их реализации рекомендуется отразить в таблице 1 приложения 3 к Порядку.</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Выявление основных проблем развития создает объективную основу для системного построения целей и задач программы и позволяет распределить их по этапам реализации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Программные мероприятия должны предусматривать комплекс мер по предотвращению негативных последствий, которые могут возникнуть при их реализации. Для достижения целей программы, внесения изменений в нормативные правовые акты целевая программа может содержать приложение с планом подготовки и (или) принятия необходимых правовых актов.</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5. Ресурсное обеспечение и технико-экономическое обоснование целевой программы, объемы и источники финансирования.</w:t>
            </w:r>
          </w:p>
          <w:p w:rsidR="00052A23" w:rsidRPr="008122C3" w:rsidRDefault="007737DC" w:rsidP="0054410F">
            <w:pPr>
              <w:rPr>
                <w:rFonts w:ascii="Times New Roman" w:eastAsia="Times New Roman" w:hAnsi="Times New Roman" w:cs="Times New Roman"/>
                <w:color w:val="333333"/>
                <w:sz w:val="28"/>
                <w:szCs w:val="28"/>
                <w:lang w:eastAsia="ru-RU"/>
              </w:rPr>
            </w:pPr>
            <w:proofErr w:type="gramStart"/>
            <w:r w:rsidRPr="008122C3">
              <w:rPr>
                <w:rFonts w:ascii="Times New Roman" w:eastAsia="Times New Roman" w:hAnsi="Times New Roman" w:cs="Times New Roman"/>
                <w:color w:val="333333"/>
                <w:sz w:val="28"/>
                <w:szCs w:val="28"/>
                <w:lang w:eastAsia="ru-RU"/>
              </w:rPr>
              <w:t xml:space="preserve">Раздел должен содержать технико-экономическое обоснование целевой программы и обоснование финансового обеспечения целевой программы, </w:t>
            </w:r>
            <w:r w:rsidR="00E12496" w:rsidRPr="008122C3">
              <w:rPr>
                <w:rFonts w:ascii="Times New Roman" w:eastAsia="Times New Roman" w:hAnsi="Times New Roman" w:cs="Times New Roman"/>
                <w:color w:val="333333"/>
                <w:sz w:val="28"/>
                <w:szCs w:val="28"/>
                <w:lang w:eastAsia="ru-RU"/>
              </w:rPr>
              <w:t xml:space="preserve"> </w:t>
            </w:r>
            <w:r w:rsidRPr="008122C3">
              <w:rPr>
                <w:rFonts w:ascii="Times New Roman" w:eastAsia="Times New Roman" w:hAnsi="Times New Roman" w:cs="Times New Roman"/>
                <w:color w:val="333333"/>
                <w:sz w:val="28"/>
                <w:szCs w:val="28"/>
                <w:lang w:eastAsia="ru-RU"/>
              </w:rPr>
              <w:t xml:space="preserve">необходимого для решения задач целевой программы, обоснование возможности привлечения (помимо средств </w:t>
            </w:r>
            <w:r w:rsidR="00052A23" w:rsidRPr="008122C3">
              <w:rPr>
                <w:rFonts w:ascii="Times New Roman" w:eastAsia="Times New Roman" w:hAnsi="Times New Roman" w:cs="Times New Roman"/>
                <w:color w:val="333333"/>
                <w:sz w:val="28"/>
                <w:szCs w:val="28"/>
                <w:lang w:eastAsia="ru-RU"/>
              </w:rPr>
              <w:t>местного</w:t>
            </w:r>
            <w:r w:rsidRPr="008122C3">
              <w:rPr>
                <w:rFonts w:ascii="Times New Roman" w:eastAsia="Times New Roman" w:hAnsi="Times New Roman" w:cs="Times New Roman"/>
                <w:color w:val="333333"/>
                <w:sz w:val="28"/>
                <w:szCs w:val="28"/>
                <w:lang w:eastAsia="ru-RU"/>
              </w:rPr>
              <w:t xml:space="preserve"> бюджета) внебюджетных средств и средств иных бюджетов для решения задач целевой программы и описание механизмов привлечения этих средств, а также оценку социально-экономической эффективности целевой программы с описанием социальных, экономических и (или) экологических последствий, которые могут</w:t>
            </w:r>
            <w:proofErr w:type="gramEnd"/>
            <w:r w:rsidRPr="008122C3">
              <w:rPr>
                <w:rFonts w:ascii="Times New Roman" w:eastAsia="Times New Roman" w:hAnsi="Times New Roman" w:cs="Times New Roman"/>
                <w:color w:val="333333"/>
                <w:sz w:val="28"/>
                <w:szCs w:val="28"/>
                <w:lang w:eastAsia="ru-RU"/>
              </w:rPr>
              <w:t xml:space="preserve"> возникнуть при реализации целевой программы, общую оценку вклада целевой программы в социально-экономическое развитие </w:t>
            </w:r>
            <w:r w:rsidR="00052A23" w:rsidRPr="008122C3">
              <w:rPr>
                <w:rFonts w:ascii="Times New Roman" w:eastAsia="Times New Roman" w:hAnsi="Times New Roman" w:cs="Times New Roman"/>
                <w:color w:val="333333"/>
                <w:sz w:val="28"/>
                <w:szCs w:val="28"/>
                <w:lang w:eastAsia="ru-RU"/>
              </w:rPr>
              <w:t>Зеленчукского сельского поселения</w:t>
            </w:r>
          </w:p>
          <w:p w:rsidR="00052A23"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В данном разделе определяется объем финансирования программных мероприятий по годам реализации программы из бюджета </w:t>
            </w:r>
            <w:r w:rsidR="00052A23" w:rsidRPr="008122C3">
              <w:rPr>
                <w:rFonts w:ascii="Times New Roman" w:eastAsia="Times New Roman" w:hAnsi="Times New Roman" w:cs="Times New Roman"/>
                <w:color w:val="333333"/>
                <w:sz w:val="28"/>
                <w:szCs w:val="28"/>
                <w:lang w:eastAsia="ru-RU"/>
              </w:rPr>
              <w:t>Зеленчукского сельского поселения</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и представляется в таблице 1 приложения 3 к Порядку.</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Для сведения указывается общий объем финансирования программы с указанием всех возможных источников финансирования: средства федерального бюджета, средства бюджета </w:t>
            </w:r>
            <w:r w:rsidR="00052A23" w:rsidRPr="008122C3">
              <w:rPr>
                <w:rFonts w:ascii="Times New Roman" w:eastAsia="Times New Roman" w:hAnsi="Times New Roman" w:cs="Times New Roman"/>
                <w:color w:val="333333"/>
                <w:sz w:val="28"/>
                <w:szCs w:val="28"/>
                <w:lang w:eastAsia="ru-RU"/>
              </w:rPr>
              <w:t>субъекта</w:t>
            </w:r>
            <w:r w:rsidRPr="008122C3">
              <w:rPr>
                <w:rFonts w:ascii="Times New Roman" w:eastAsia="Times New Roman" w:hAnsi="Times New Roman" w:cs="Times New Roman"/>
                <w:color w:val="333333"/>
                <w:sz w:val="28"/>
                <w:szCs w:val="28"/>
                <w:lang w:eastAsia="ru-RU"/>
              </w:rPr>
              <w:t xml:space="preserve">, </w:t>
            </w:r>
            <w:r w:rsidR="00052A23" w:rsidRPr="008122C3">
              <w:rPr>
                <w:rFonts w:ascii="Times New Roman" w:eastAsia="Times New Roman" w:hAnsi="Times New Roman" w:cs="Times New Roman"/>
                <w:color w:val="333333"/>
                <w:sz w:val="28"/>
                <w:szCs w:val="28"/>
                <w:lang w:eastAsia="ru-RU"/>
              </w:rPr>
              <w:t>местного</w:t>
            </w:r>
            <w:r w:rsidRPr="008122C3">
              <w:rPr>
                <w:rFonts w:ascii="Times New Roman" w:eastAsia="Times New Roman" w:hAnsi="Times New Roman" w:cs="Times New Roman"/>
                <w:color w:val="333333"/>
                <w:sz w:val="28"/>
                <w:szCs w:val="28"/>
                <w:lang w:eastAsia="ru-RU"/>
              </w:rPr>
              <w:t xml:space="preserve"> бюджета и внебюджетных источников.</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Указываются сроки и способы выделения средств: безвозмездные субсидии, гарантии, дотирование Значения объемов и источников финансирования с разбивкой по годам реализации указываются в таблице 2 приложения 3 к Порядку.</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В соответствии с поставленными целями программы возможно </w:t>
            </w:r>
            <w:proofErr w:type="spellStart"/>
            <w:r w:rsidRPr="008122C3">
              <w:rPr>
                <w:rFonts w:ascii="Times New Roman" w:eastAsia="Times New Roman" w:hAnsi="Times New Roman" w:cs="Times New Roman"/>
                <w:color w:val="333333"/>
                <w:sz w:val="28"/>
                <w:szCs w:val="28"/>
                <w:lang w:eastAsia="ru-RU"/>
              </w:rPr>
              <w:lastRenderedPageBreak/>
              <w:t>софинансирование</w:t>
            </w:r>
            <w:proofErr w:type="spellEnd"/>
            <w:r w:rsidRPr="008122C3">
              <w:rPr>
                <w:rFonts w:ascii="Times New Roman" w:eastAsia="Times New Roman" w:hAnsi="Times New Roman" w:cs="Times New Roman"/>
                <w:color w:val="333333"/>
                <w:sz w:val="28"/>
                <w:szCs w:val="28"/>
                <w:lang w:eastAsia="ru-RU"/>
              </w:rPr>
              <w:t xml:space="preserve"> конкретных проектов за счет средств федерального </w:t>
            </w:r>
            <w:proofErr w:type="gramStart"/>
            <w:r w:rsidRPr="008122C3">
              <w:rPr>
                <w:rFonts w:ascii="Times New Roman" w:eastAsia="Times New Roman" w:hAnsi="Times New Roman" w:cs="Times New Roman"/>
                <w:color w:val="333333"/>
                <w:sz w:val="28"/>
                <w:szCs w:val="28"/>
                <w:lang w:eastAsia="ru-RU"/>
              </w:rPr>
              <w:t>бюджета</w:t>
            </w:r>
            <w:proofErr w:type="gramEnd"/>
            <w:r w:rsidRPr="008122C3">
              <w:rPr>
                <w:rFonts w:ascii="Times New Roman" w:eastAsia="Times New Roman" w:hAnsi="Times New Roman" w:cs="Times New Roman"/>
                <w:color w:val="333333"/>
                <w:sz w:val="28"/>
                <w:szCs w:val="28"/>
                <w:lang w:eastAsia="ru-RU"/>
              </w:rPr>
              <w:t xml:space="preserve"> в рамках перечня федеральных целевых программ исходя из защищенных по ним лимитов.</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6. Механизм реализации программы.</w:t>
            </w:r>
          </w:p>
          <w:p w:rsidR="007737DC" w:rsidRPr="008122C3" w:rsidRDefault="007737DC" w:rsidP="00131992">
            <w:pP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В данном разделе отражаются:</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сведения о распределении объемов финансирования целевой программы по годам в разрезе направлений финансирования и программных мероприятий;</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прогноз ожидаемых результатов реализации целевой программы. 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целевой программы;</w:t>
            </w:r>
          </w:p>
          <w:p w:rsidR="00E12496"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 система целевых индикаторов (индикаторы достижения целей программы). Количественные показатели, отражающие степень достижения целей и задач целевой программы, по этапам и годам. Индикаторы целей программы представляются в таблице 3 приложения 3 к Порядку. </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В данном разделе также должно быть представлено описание организационных, </w:t>
            </w:r>
            <w:proofErr w:type="gramStart"/>
            <w:r w:rsidRPr="008122C3">
              <w:rPr>
                <w:rFonts w:ascii="Times New Roman" w:eastAsia="Times New Roman" w:hAnsi="Times New Roman" w:cs="Times New Roman"/>
                <w:color w:val="333333"/>
                <w:sz w:val="28"/>
                <w:szCs w:val="28"/>
                <w:lang w:eastAsia="ru-RU"/>
              </w:rPr>
              <w:t>экономических и правовых механизмов</w:t>
            </w:r>
            <w:proofErr w:type="gramEnd"/>
            <w:r w:rsidRPr="008122C3">
              <w:rPr>
                <w:rFonts w:ascii="Times New Roman" w:eastAsia="Times New Roman" w:hAnsi="Times New Roman" w:cs="Times New Roman"/>
                <w:color w:val="333333"/>
                <w:sz w:val="28"/>
                <w:szCs w:val="28"/>
                <w:lang w:eastAsia="ru-RU"/>
              </w:rPr>
              <w:t>, необходимых для полноценной реализации целевой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Необходимо отметить базовый принцип, определяющий построение механизма реализации целевой программы, - принцип "баланса интересов" всех исполнителей. Выступая как субъект хозяйственных отношений, администрация </w:t>
            </w:r>
            <w:r w:rsidR="00E12496" w:rsidRPr="008122C3">
              <w:rPr>
                <w:rFonts w:ascii="Times New Roman" w:eastAsia="Times New Roman" w:hAnsi="Times New Roman" w:cs="Times New Roman"/>
                <w:color w:val="333333"/>
                <w:sz w:val="28"/>
                <w:szCs w:val="28"/>
                <w:lang w:eastAsia="ru-RU"/>
              </w:rPr>
              <w:t>Зеленчукского сельского поселения</w:t>
            </w:r>
            <w:r w:rsidRPr="008122C3">
              <w:rPr>
                <w:rFonts w:ascii="Times New Roman" w:eastAsia="Times New Roman" w:hAnsi="Times New Roman" w:cs="Times New Roman"/>
                <w:color w:val="333333"/>
                <w:sz w:val="28"/>
                <w:szCs w:val="28"/>
                <w:lang w:eastAsia="ru-RU"/>
              </w:rPr>
              <w:t>, обеспечивая свои интересы, одновременно создает условия для эффективного функционирования организаций, улучшения инвестиционного климата и т.п.</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Реализация программы должна осуществляться на основе четкого выполнения всех программных мероприятий в соответствии с разработанной программой.</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7. Организация управления целевой программой и </w:t>
            </w:r>
            <w:proofErr w:type="gramStart"/>
            <w:r w:rsidRPr="008122C3">
              <w:rPr>
                <w:rFonts w:ascii="Times New Roman" w:eastAsia="Times New Roman" w:hAnsi="Times New Roman" w:cs="Times New Roman"/>
                <w:color w:val="333333"/>
                <w:sz w:val="28"/>
                <w:szCs w:val="28"/>
                <w:lang w:eastAsia="ru-RU"/>
              </w:rPr>
              <w:t>контроль за</w:t>
            </w:r>
            <w:proofErr w:type="gramEnd"/>
            <w:r w:rsidRPr="008122C3">
              <w:rPr>
                <w:rFonts w:ascii="Times New Roman" w:eastAsia="Times New Roman" w:hAnsi="Times New Roman" w:cs="Times New Roman"/>
                <w:color w:val="333333"/>
                <w:sz w:val="28"/>
                <w:szCs w:val="28"/>
                <w:lang w:eastAsia="ru-RU"/>
              </w:rPr>
              <w:t xml:space="preserve"> ходом ее реализации, оценка эффективности от реализации программы.</w:t>
            </w:r>
          </w:p>
          <w:p w:rsidR="007737DC" w:rsidRPr="008122C3" w:rsidRDefault="007737DC" w:rsidP="0054410F">
            <w:pPr>
              <w:jc w:val="both"/>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Общее руководство и </w:t>
            </w:r>
            <w:proofErr w:type="gramStart"/>
            <w:r w:rsidRPr="008122C3">
              <w:rPr>
                <w:rFonts w:ascii="Times New Roman" w:eastAsia="Times New Roman" w:hAnsi="Times New Roman" w:cs="Times New Roman"/>
                <w:color w:val="333333"/>
                <w:sz w:val="28"/>
                <w:szCs w:val="28"/>
                <w:lang w:eastAsia="ru-RU"/>
              </w:rPr>
              <w:t>контроль за</w:t>
            </w:r>
            <w:proofErr w:type="gramEnd"/>
            <w:r w:rsidRPr="008122C3">
              <w:rPr>
                <w:rFonts w:ascii="Times New Roman" w:eastAsia="Times New Roman" w:hAnsi="Times New Roman" w:cs="Times New Roman"/>
                <w:color w:val="333333"/>
                <w:sz w:val="28"/>
                <w:szCs w:val="28"/>
                <w:lang w:eastAsia="ru-RU"/>
              </w:rPr>
              <w:t xml:space="preserve"> ходом реализации целевой программы осуществляет исполнитель-координатор целевой программы, который определяет формы и методы управления ее реализацией.</w:t>
            </w:r>
          </w:p>
          <w:p w:rsidR="007737DC" w:rsidRPr="008122C3" w:rsidRDefault="007737DC" w:rsidP="0054410F">
            <w:pPr>
              <w:jc w:val="both"/>
              <w:rPr>
                <w:rFonts w:ascii="Times New Roman" w:eastAsia="Times New Roman" w:hAnsi="Times New Roman" w:cs="Times New Roman"/>
                <w:sz w:val="28"/>
                <w:szCs w:val="28"/>
                <w:lang w:eastAsia="ru-RU"/>
              </w:rPr>
            </w:pPr>
            <w:r w:rsidRPr="008122C3">
              <w:rPr>
                <w:rFonts w:ascii="Times New Roman" w:eastAsia="Times New Roman" w:hAnsi="Times New Roman" w:cs="Times New Roman"/>
                <w:sz w:val="28"/>
                <w:szCs w:val="28"/>
                <w:lang w:eastAsia="ru-RU"/>
              </w:rPr>
              <w:t>К основным функциям исполнителя-координатора целевой программы относятся: подготовка проекта целевой программы, его согласование</w:t>
            </w:r>
            <w:r w:rsidR="00CA7E63" w:rsidRPr="008122C3">
              <w:rPr>
                <w:rFonts w:ascii="Times New Roman" w:eastAsia="Times New Roman" w:hAnsi="Times New Roman" w:cs="Times New Roman"/>
                <w:sz w:val="28"/>
                <w:szCs w:val="28"/>
                <w:lang w:eastAsia="ru-RU"/>
              </w:rPr>
              <w:t>,</w:t>
            </w:r>
            <w:r w:rsidRPr="008122C3">
              <w:rPr>
                <w:rFonts w:ascii="Times New Roman" w:eastAsia="Times New Roman" w:hAnsi="Times New Roman" w:cs="Times New Roman"/>
                <w:sz w:val="28"/>
                <w:szCs w:val="28"/>
                <w:lang w:eastAsia="ru-RU"/>
              </w:rPr>
              <w:t xml:space="preserve"> координация исполнения программных мероприятий, включая мониторинг их реализации, оценка результативности; непосредственный </w:t>
            </w:r>
            <w:proofErr w:type="gramStart"/>
            <w:r w:rsidRPr="008122C3">
              <w:rPr>
                <w:rFonts w:ascii="Times New Roman" w:eastAsia="Times New Roman" w:hAnsi="Times New Roman" w:cs="Times New Roman"/>
                <w:sz w:val="28"/>
                <w:szCs w:val="28"/>
                <w:lang w:eastAsia="ru-RU"/>
              </w:rPr>
              <w:t>контроль за</w:t>
            </w:r>
            <w:proofErr w:type="gramEnd"/>
            <w:r w:rsidRPr="008122C3">
              <w:rPr>
                <w:rFonts w:ascii="Times New Roman" w:eastAsia="Times New Roman" w:hAnsi="Times New Roman" w:cs="Times New Roman"/>
                <w:sz w:val="28"/>
                <w:szCs w:val="28"/>
                <w:lang w:eastAsia="ru-RU"/>
              </w:rPr>
              <w:t xml:space="preserve"> ходом реализации мероприятий; подготовка отчетов о реализации программы, внесение предложений администрации </w:t>
            </w:r>
            <w:r w:rsidR="00CA7E63" w:rsidRPr="008122C3">
              <w:rPr>
                <w:rFonts w:ascii="Times New Roman" w:eastAsia="Times New Roman" w:hAnsi="Times New Roman" w:cs="Times New Roman"/>
                <w:sz w:val="28"/>
                <w:szCs w:val="28"/>
                <w:lang w:eastAsia="ru-RU"/>
              </w:rPr>
              <w:t>сельского поселения</w:t>
            </w:r>
          </w:p>
          <w:p w:rsidR="007737DC" w:rsidRPr="008122C3" w:rsidRDefault="007737DC" w:rsidP="0054410F">
            <w:pPr>
              <w:jc w:val="both"/>
              <w:rPr>
                <w:rFonts w:ascii="Times New Roman" w:eastAsia="Times New Roman" w:hAnsi="Times New Roman" w:cs="Times New Roman"/>
                <w:sz w:val="28"/>
                <w:szCs w:val="28"/>
                <w:lang w:eastAsia="ru-RU"/>
              </w:rPr>
            </w:pPr>
            <w:r w:rsidRPr="008122C3">
              <w:rPr>
                <w:rFonts w:ascii="Times New Roman" w:eastAsia="Times New Roman" w:hAnsi="Times New Roman" w:cs="Times New Roman"/>
                <w:sz w:val="28"/>
                <w:szCs w:val="28"/>
                <w:lang w:eastAsia="ru-RU"/>
              </w:rPr>
              <w:t xml:space="preserve">В соответствии с поставленными целями и задачами ежегодно, а также по окончании каждого из этапов реализации программы должны быть представлены качественные, а также количественные результаты ее выполнения. В этом разделе должна быть приведена методика или механизм </w:t>
            </w:r>
            <w:proofErr w:type="gramStart"/>
            <w:r w:rsidRPr="008122C3">
              <w:rPr>
                <w:rFonts w:ascii="Times New Roman" w:eastAsia="Times New Roman" w:hAnsi="Times New Roman" w:cs="Times New Roman"/>
                <w:sz w:val="28"/>
                <w:szCs w:val="28"/>
                <w:lang w:eastAsia="ru-RU"/>
              </w:rPr>
              <w:t>проведения оценки эффективности реализации данной программы</w:t>
            </w:r>
            <w:proofErr w:type="gramEnd"/>
            <w:r w:rsidRPr="008122C3">
              <w:rPr>
                <w:rFonts w:ascii="Times New Roman" w:eastAsia="Times New Roman" w:hAnsi="Times New Roman" w:cs="Times New Roman"/>
                <w:sz w:val="28"/>
                <w:szCs w:val="28"/>
                <w:lang w:eastAsia="ru-RU"/>
              </w:rPr>
              <w:t xml:space="preserve">. Под эффективностью понимается система показателей, отражающих </w:t>
            </w:r>
            <w:r w:rsidRPr="008122C3">
              <w:rPr>
                <w:rFonts w:ascii="Times New Roman" w:eastAsia="Times New Roman" w:hAnsi="Times New Roman" w:cs="Times New Roman"/>
                <w:sz w:val="28"/>
                <w:szCs w:val="28"/>
                <w:lang w:eastAsia="ru-RU"/>
              </w:rPr>
              <w:lastRenderedPageBreak/>
              <w:t>соотношение затрат и результатов.</w:t>
            </w:r>
          </w:p>
          <w:p w:rsidR="007737DC" w:rsidRPr="008122C3" w:rsidRDefault="007737DC" w:rsidP="0054410F">
            <w:pPr>
              <w:jc w:val="both"/>
              <w:rPr>
                <w:rFonts w:ascii="Times New Roman" w:eastAsia="Times New Roman" w:hAnsi="Times New Roman" w:cs="Times New Roman"/>
                <w:sz w:val="28"/>
                <w:szCs w:val="28"/>
                <w:lang w:eastAsia="ru-RU"/>
              </w:rPr>
            </w:pPr>
            <w:r w:rsidRPr="008122C3">
              <w:rPr>
                <w:rFonts w:ascii="Times New Roman" w:eastAsia="Times New Roman" w:hAnsi="Times New Roman" w:cs="Times New Roman"/>
                <w:sz w:val="28"/>
                <w:szCs w:val="28"/>
                <w:lang w:eastAsia="ru-RU"/>
              </w:rPr>
              <w:t>В качестве основных индикаторов изменения положения в отрасли экономики</w:t>
            </w:r>
            <w:r w:rsidR="00CA7E63" w:rsidRPr="008122C3">
              <w:rPr>
                <w:rFonts w:ascii="Times New Roman" w:eastAsia="Times New Roman" w:hAnsi="Times New Roman" w:cs="Times New Roman"/>
                <w:sz w:val="28"/>
                <w:szCs w:val="28"/>
                <w:lang w:eastAsia="ru-RU"/>
              </w:rPr>
              <w:t xml:space="preserve"> и (или) социальной сферы поселения</w:t>
            </w:r>
            <w:r w:rsidRPr="008122C3">
              <w:rPr>
                <w:rFonts w:ascii="Times New Roman" w:eastAsia="Times New Roman" w:hAnsi="Times New Roman" w:cs="Times New Roman"/>
                <w:sz w:val="28"/>
                <w:szCs w:val="28"/>
                <w:lang w:eastAsia="ru-RU"/>
              </w:rPr>
              <w:t xml:space="preserve"> в результате реализации программных мероприятий могут быть, к примеру, такие показатели, как увеличение числа созданных и количество сохраненных рабочих мест в целом и в отраслевом разрезе, снижение заболеваемости, увеличение объема промышленного производства, увеличение рождаемости и другие.</w:t>
            </w:r>
          </w:p>
          <w:p w:rsidR="007737DC" w:rsidRPr="008122C3" w:rsidRDefault="007737DC" w:rsidP="0054410F">
            <w:pPr>
              <w:jc w:val="center"/>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w:t>
            </w: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C83C21" w:rsidRPr="002A7493" w:rsidRDefault="00C83C21"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Default="006B1F50"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Default="002A7493" w:rsidP="0054410F">
            <w:pPr>
              <w:jc w:val="center"/>
              <w:rPr>
                <w:rFonts w:ascii="Times New Roman" w:eastAsia="Times New Roman" w:hAnsi="Times New Roman" w:cs="Times New Roman"/>
                <w:color w:val="333333"/>
                <w:sz w:val="18"/>
                <w:szCs w:val="18"/>
                <w:lang w:eastAsia="ru-RU"/>
              </w:rPr>
            </w:pPr>
          </w:p>
          <w:p w:rsidR="002A7493" w:rsidRPr="002A7493" w:rsidRDefault="002A7493"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6B1F50" w:rsidRDefault="006B1F50" w:rsidP="0054410F">
            <w:pPr>
              <w:jc w:val="center"/>
              <w:rPr>
                <w:rFonts w:ascii="Times New Roman" w:eastAsia="Times New Roman" w:hAnsi="Times New Roman" w:cs="Times New Roman"/>
                <w:color w:val="333333"/>
                <w:sz w:val="18"/>
                <w:szCs w:val="18"/>
                <w:lang w:eastAsia="ru-RU"/>
              </w:rPr>
            </w:pPr>
          </w:p>
          <w:p w:rsidR="008122C3" w:rsidRPr="002A7493" w:rsidRDefault="008122C3" w:rsidP="0054410F">
            <w:pPr>
              <w:jc w:val="center"/>
              <w:rPr>
                <w:rFonts w:ascii="Times New Roman" w:eastAsia="Times New Roman" w:hAnsi="Times New Roman" w:cs="Times New Roman"/>
                <w:color w:val="333333"/>
                <w:sz w:val="18"/>
                <w:szCs w:val="18"/>
                <w:lang w:eastAsia="ru-RU"/>
              </w:rPr>
            </w:pPr>
          </w:p>
          <w:p w:rsidR="006B1F50" w:rsidRPr="002A7493" w:rsidRDefault="006B1F50" w:rsidP="0054410F">
            <w:pPr>
              <w:jc w:val="center"/>
              <w:rPr>
                <w:rFonts w:ascii="Times New Roman" w:eastAsia="Times New Roman" w:hAnsi="Times New Roman" w:cs="Times New Roman"/>
                <w:color w:val="333333"/>
                <w:sz w:val="18"/>
                <w:szCs w:val="18"/>
                <w:lang w:eastAsia="ru-RU"/>
              </w:rPr>
            </w:pPr>
          </w:p>
          <w:p w:rsidR="0019425C" w:rsidRPr="002814B5" w:rsidRDefault="0019425C" w:rsidP="0019425C">
            <w:pPr>
              <w:jc w:val="right"/>
              <w:rPr>
                <w:rFonts w:ascii="Arial" w:eastAsia="Times New Roman" w:hAnsi="Arial" w:cs="Arial"/>
                <w:color w:val="333333"/>
                <w:sz w:val="24"/>
                <w:szCs w:val="24"/>
                <w:lang w:eastAsia="ru-RU"/>
              </w:rPr>
            </w:pPr>
          </w:p>
          <w:p w:rsidR="007737DC" w:rsidRPr="008122C3" w:rsidRDefault="007737DC" w:rsidP="0019425C">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Приложение 3</w:t>
            </w:r>
          </w:p>
          <w:p w:rsidR="007737DC" w:rsidRPr="008122C3" w:rsidRDefault="007737DC" w:rsidP="0019425C">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lastRenderedPageBreak/>
              <w:t>к Порядку принятия решений,</w:t>
            </w:r>
          </w:p>
          <w:p w:rsidR="007737DC" w:rsidRPr="008122C3" w:rsidRDefault="007737DC" w:rsidP="0019425C">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формирования и реализации</w:t>
            </w:r>
          </w:p>
          <w:p w:rsidR="007737DC" w:rsidRPr="008122C3" w:rsidRDefault="007737DC" w:rsidP="0019425C">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долгосрочных муниципальных</w:t>
            </w:r>
          </w:p>
          <w:p w:rsidR="00052A23" w:rsidRPr="008122C3" w:rsidRDefault="007737DC" w:rsidP="0019425C">
            <w:pPr>
              <w:jc w:val="right"/>
              <w:rPr>
                <w:rFonts w:ascii="Times New Roman" w:eastAsia="Times New Roman" w:hAnsi="Times New Roman" w:cs="Times New Roman"/>
                <w:color w:val="333333"/>
                <w:sz w:val="28"/>
                <w:szCs w:val="28"/>
                <w:lang w:eastAsia="ru-RU"/>
              </w:rPr>
            </w:pPr>
            <w:r w:rsidRPr="008122C3">
              <w:rPr>
                <w:rFonts w:ascii="Times New Roman" w:eastAsia="Times New Roman" w:hAnsi="Times New Roman" w:cs="Times New Roman"/>
                <w:color w:val="333333"/>
                <w:sz w:val="28"/>
                <w:szCs w:val="28"/>
                <w:lang w:eastAsia="ru-RU"/>
              </w:rPr>
              <w:t xml:space="preserve">целевых программ </w:t>
            </w:r>
            <w:r w:rsidR="00052A23" w:rsidRPr="008122C3">
              <w:rPr>
                <w:rFonts w:ascii="Times New Roman" w:eastAsia="Times New Roman" w:hAnsi="Times New Roman" w:cs="Times New Roman"/>
                <w:color w:val="333333"/>
                <w:sz w:val="28"/>
                <w:szCs w:val="28"/>
                <w:lang w:eastAsia="ru-RU"/>
              </w:rPr>
              <w:t>Зеленчукского сельского поселения</w:t>
            </w:r>
          </w:p>
          <w:p w:rsidR="007737DC" w:rsidRPr="002814B5" w:rsidRDefault="007737DC" w:rsidP="00C83C21">
            <w:pPr>
              <w:spacing w:before="100" w:beforeAutospacing="1" w:after="100" w:afterAutospacing="1"/>
              <w:jc w:val="right"/>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54410F">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Паспорт целевой программы</w:t>
            </w:r>
          </w:p>
          <w:p w:rsidR="007737DC" w:rsidRPr="002814B5" w:rsidRDefault="007737DC" w:rsidP="0054410F">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54410F">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Паспорт  программы  содержит  краткие  сведения о программе, включая ее</w:t>
            </w:r>
          </w:p>
          <w:p w:rsidR="007737DC" w:rsidRPr="002814B5" w:rsidRDefault="007737DC" w:rsidP="0054410F">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основные параметры, по следующей форме:</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Наименование программы ____________________________________________________</w:t>
            </w:r>
          </w:p>
          <w:p w:rsidR="007737DC" w:rsidRPr="002814B5" w:rsidRDefault="007737DC" w:rsidP="00780F3C">
            <w:pPr>
              <w:rPr>
                <w:rFonts w:ascii="Arial" w:eastAsia="Times New Roman" w:hAnsi="Arial" w:cs="Arial"/>
                <w:color w:val="333333"/>
                <w:lang w:eastAsia="ru-RU"/>
              </w:rPr>
            </w:pPr>
            <w:r w:rsidRPr="002814B5">
              <w:rPr>
                <w:rFonts w:ascii="Arial" w:eastAsia="Times New Roman" w:hAnsi="Arial" w:cs="Arial"/>
                <w:color w:val="333333"/>
                <w:lang w:eastAsia="ru-RU"/>
              </w:rPr>
              <w:t>Да</w:t>
            </w:r>
            <w:r w:rsidR="00780F3C" w:rsidRPr="002814B5">
              <w:rPr>
                <w:rFonts w:ascii="Arial" w:eastAsia="Times New Roman" w:hAnsi="Arial" w:cs="Arial"/>
                <w:color w:val="333333"/>
                <w:lang w:eastAsia="ru-RU"/>
              </w:rPr>
              <w:t>та принятия решения о разработк</w:t>
            </w:r>
            <w:proofErr w:type="gramStart"/>
            <w:r w:rsidR="00780F3C" w:rsidRPr="002814B5">
              <w:rPr>
                <w:rFonts w:ascii="Arial" w:eastAsia="Times New Roman" w:hAnsi="Arial" w:cs="Arial"/>
                <w:color w:val="333333"/>
                <w:lang w:eastAsia="ru-RU"/>
              </w:rPr>
              <w:t>е</w:t>
            </w:r>
            <w:r w:rsidRPr="002814B5">
              <w:rPr>
                <w:rFonts w:ascii="Arial" w:eastAsia="Times New Roman" w:hAnsi="Arial" w:cs="Arial"/>
                <w:color w:val="333333"/>
                <w:lang w:eastAsia="ru-RU"/>
              </w:rPr>
              <w:t>(</w:t>
            </w:r>
            <w:proofErr w:type="gramEnd"/>
            <w:r w:rsidRPr="002814B5">
              <w:rPr>
                <w:rFonts w:ascii="Arial" w:eastAsia="Times New Roman" w:hAnsi="Arial" w:cs="Arial"/>
                <w:color w:val="333333"/>
                <w:lang w:eastAsia="ru-RU"/>
              </w:rPr>
              <w:t>наименование и номер соответствующего</w:t>
            </w:r>
          </w:p>
          <w:p w:rsidR="007737DC" w:rsidRPr="002814B5" w:rsidRDefault="007737DC" w:rsidP="00780F3C">
            <w:pPr>
              <w:rPr>
                <w:rFonts w:ascii="Arial" w:eastAsia="Times New Roman" w:hAnsi="Arial" w:cs="Arial"/>
                <w:color w:val="333333"/>
                <w:lang w:eastAsia="ru-RU"/>
              </w:rPr>
            </w:pPr>
            <w:r w:rsidRPr="002814B5">
              <w:rPr>
                <w:rFonts w:ascii="Arial" w:eastAsia="Times New Roman" w:hAnsi="Arial" w:cs="Arial"/>
                <w:color w:val="333333"/>
                <w:lang w:eastAsia="ru-RU"/>
              </w:rPr>
              <w:t>правового акта) ___________________________________________________________</w:t>
            </w:r>
          </w:p>
          <w:p w:rsidR="007737DC" w:rsidRPr="002814B5" w:rsidRDefault="007737DC" w:rsidP="00780F3C">
            <w:pPr>
              <w:spacing w:before="100" w:beforeAutospacing="1" w:after="100" w:afterAutospacing="1"/>
              <w:rPr>
                <w:rFonts w:ascii="Arial" w:eastAsia="Times New Roman" w:hAnsi="Arial" w:cs="Arial"/>
                <w:color w:val="333333"/>
                <w:lang w:eastAsia="ru-RU"/>
              </w:rPr>
            </w:pPr>
            <w:r w:rsidRPr="002814B5">
              <w:rPr>
                <w:rFonts w:ascii="Arial" w:eastAsia="Times New Roman" w:hAnsi="Arial" w:cs="Arial"/>
                <w:color w:val="333333"/>
                <w:lang w:eastAsia="ru-RU"/>
              </w:rPr>
              <w:t>Заказчик программы ________________________________________________________</w:t>
            </w:r>
          </w:p>
          <w:p w:rsidR="007737DC" w:rsidRPr="002814B5" w:rsidRDefault="007737DC" w:rsidP="00780F3C">
            <w:pPr>
              <w:spacing w:before="100" w:beforeAutospacing="1" w:after="100" w:afterAutospacing="1"/>
              <w:rPr>
                <w:rFonts w:ascii="Arial" w:eastAsia="Times New Roman" w:hAnsi="Arial" w:cs="Arial"/>
                <w:color w:val="333333"/>
                <w:lang w:eastAsia="ru-RU"/>
              </w:rPr>
            </w:pPr>
            <w:r w:rsidRPr="002814B5">
              <w:rPr>
                <w:rFonts w:ascii="Arial" w:eastAsia="Times New Roman" w:hAnsi="Arial" w:cs="Arial"/>
                <w:color w:val="333333"/>
                <w:lang w:eastAsia="ru-RU"/>
              </w:rPr>
              <w:t>Исполнитель-координатор программы _________________________________________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Разработчик программы _____________________________________________________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Исполнители программы _____________________________________________________</w:t>
            </w:r>
          </w:p>
          <w:p w:rsidR="007737DC" w:rsidRPr="002814B5" w:rsidRDefault="00780F3C" w:rsidP="00780F3C">
            <w:pPr>
              <w:spacing w:before="100" w:beforeAutospacing="1" w:after="100" w:afterAutospacing="1"/>
              <w:rPr>
                <w:rFonts w:ascii="Arial" w:eastAsia="Times New Roman" w:hAnsi="Arial" w:cs="Arial"/>
                <w:color w:val="333333"/>
                <w:lang w:eastAsia="ru-RU"/>
              </w:rPr>
            </w:pPr>
            <w:r w:rsidRPr="002814B5">
              <w:rPr>
                <w:rFonts w:ascii="Arial" w:eastAsia="Times New Roman" w:hAnsi="Arial" w:cs="Arial"/>
                <w:color w:val="333333"/>
                <w:lang w:eastAsia="ru-RU"/>
              </w:rPr>
              <w:t xml:space="preserve">   </w:t>
            </w:r>
            <w:r w:rsidR="007737DC" w:rsidRPr="002814B5">
              <w:rPr>
                <w:rFonts w:ascii="Arial" w:eastAsia="Times New Roman" w:hAnsi="Arial" w:cs="Arial"/>
                <w:color w:val="333333"/>
                <w:lang w:eastAsia="ru-RU"/>
              </w:rPr>
              <w:t>Основные цели и задачи программы __________________________________________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Основные целевые индикаторы _______________________________________________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Сроки и этапы реализации программы ________________________________________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Перечень подпрограмм (при их наличии) _____________________________________</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Объемы и источники финансирования программы _______________________________</w:t>
            </w:r>
          </w:p>
          <w:p w:rsidR="007737DC" w:rsidRPr="002814B5" w:rsidRDefault="007737DC" w:rsidP="00780F3C">
            <w:pPr>
              <w:spacing w:before="100" w:beforeAutospacing="1" w:after="100" w:afterAutospacing="1"/>
              <w:rPr>
                <w:rFonts w:ascii="Arial" w:eastAsia="Times New Roman" w:hAnsi="Arial" w:cs="Arial"/>
                <w:color w:val="333333"/>
                <w:lang w:eastAsia="ru-RU"/>
              </w:rPr>
            </w:pPr>
            <w:r w:rsidRPr="002814B5">
              <w:rPr>
                <w:rFonts w:ascii="Arial" w:eastAsia="Times New Roman" w:hAnsi="Arial" w:cs="Arial"/>
                <w:color w:val="333333"/>
                <w:lang w:eastAsia="ru-RU"/>
              </w:rPr>
              <w:t xml:space="preserve">Организация управления и </w:t>
            </w:r>
            <w:proofErr w:type="gramStart"/>
            <w:r w:rsidRPr="002814B5">
              <w:rPr>
                <w:rFonts w:ascii="Arial" w:eastAsia="Times New Roman" w:hAnsi="Arial" w:cs="Arial"/>
                <w:color w:val="333333"/>
                <w:lang w:eastAsia="ru-RU"/>
              </w:rPr>
              <w:t>контроля за</w:t>
            </w:r>
            <w:proofErr w:type="gramEnd"/>
            <w:r w:rsidRPr="002814B5">
              <w:rPr>
                <w:rFonts w:ascii="Arial" w:eastAsia="Times New Roman" w:hAnsi="Arial" w:cs="Arial"/>
                <w:color w:val="333333"/>
                <w:lang w:eastAsia="ru-RU"/>
              </w:rPr>
              <w:t xml:space="preserve"> исполнением программы</w:t>
            </w:r>
          </w:p>
          <w:p w:rsidR="007737DC" w:rsidRPr="002814B5" w:rsidRDefault="007737DC" w:rsidP="00DE18B0">
            <w:pPr>
              <w:spacing w:before="100" w:beforeAutospacing="1" w:after="100" w:afterAutospacing="1"/>
              <w:jc w:val="center"/>
              <w:rPr>
                <w:rFonts w:ascii="Arial" w:eastAsia="Times New Roman" w:hAnsi="Arial" w:cs="Arial"/>
                <w:color w:val="333333"/>
                <w:lang w:eastAsia="ru-RU"/>
              </w:rPr>
            </w:pPr>
            <w:r w:rsidRPr="002814B5">
              <w:rPr>
                <w:rFonts w:ascii="Arial" w:eastAsia="Times New Roman" w:hAnsi="Arial" w:cs="Arial"/>
                <w:color w:val="333333"/>
                <w:lang w:eastAsia="ru-RU"/>
              </w:rPr>
              <w:t>___________________________________________________________________________</w:t>
            </w:r>
          </w:p>
          <w:p w:rsidR="007737DC" w:rsidRPr="002814B5" w:rsidRDefault="007737DC" w:rsidP="00780F3C">
            <w:pPr>
              <w:spacing w:before="100" w:beforeAutospacing="1" w:after="100" w:afterAutospacing="1"/>
              <w:rPr>
                <w:rFonts w:ascii="Arial" w:eastAsia="Times New Roman" w:hAnsi="Arial" w:cs="Arial"/>
                <w:color w:val="333333"/>
                <w:lang w:eastAsia="ru-RU"/>
              </w:rPr>
            </w:pPr>
            <w:r w:rsidRPr="002814B5">
              <w:rPr>
                <w:rFonts w:ascii="Arial" w:eastAsia="Times New Roman" w:hAnsi="Arial" w:cs="Arial"/>
                <w:color w:val="333333"/>
                <w:lang w:eastAsia="ru-RU"/>
              </w:rPr>
              <w:t>Ожидаемые конечные результаты реализации программы и показатели</w:t>
            </w:r>
          </w:p>
          <w:p w:rsidR="0054410F" w:rsidRPr="002814B5" w:rsidRDefault="007737DC" w:rsidP="00780F3C">
            <w:pPr>
              <w:rPr>
                <w:rFonts w:ascii="Arial" w:eastAsia="Times New Roman" w:hAnsi="Arial" w:cs="Arial"/>
                <w:color w:val="333333"/>
                <w:lang w:eastAsia="ru-RU"/>
              </w:rPr>
            </w:pPr>
            <w:r w:rsidRPr="002814B5">
              <w:rPr>
                <w:rFonts w:ascii="Arial" w:eastAsia="Times New Roman" w:hAnsi="Arial" w:cs="Arial"/>
                <w:color w:val="333333"/>
                <w:lang w:eastAsia="ru-RU"/>
              </w:rPr>
              <w:t>социально-экономической эффективности _____</w:t>
            </w:r>
            <w:r w:rsidR="0093459C" w:rsidRPr="002814B5">
              <w:rPr>
                <w:rFonts w:ascii="Arial" w:eastAsia="Times New Roman" w:hAnsi="Arial" w:cs="Arial"/>
                <w:color w:val="333333"/>
                <w:lang w:eastAsia="ru-RU"/>
              </w:rPr>
              <w:t>_______________________________</w:t>
            </w:r>
          </w:p>
          <w:p w:rsidR="0054410F" w:rsidRPr="002814B5" w:rsidRDefault="0054410F" w:rsidP="0093459C">
            <w:pPr>
              <w:jc w:val="center"/>
              <w:rPr>
                <w:rFonts w:ascii="Arial" w:eastAsia="Times New Roman" w:hAnsi="Arial" w:cs="Arial"/>
                <w:color w:val="333333"/>
                <w:sz w:val="18"/>
                <w:szCs w:val="18"/>
                <w:lang w:eastAsia="ru-RU"/>
              </w:rPr>
            </w:pPr>
          </w:p>
          <w:p w:rsidR="0054410F" w:rsidRPr="002814B5" w:rsidRDefault="0054410F" w:rsidP="0093459C">
            <w:pPr>
              <w:jc w:val="center"/>
              <w:rPr>
                <w:rFonts w:ascii="Arial" w:eastAsia="Times New Roman" w:hAnsi="Arial" w:cs="Arial"/>
                <w:color w:val="333333"/>
                <w:sz w:val="18"/>
                <w:szCs w:val="18"/>
                <w:lang w:eastAsia="ru-RU"/>
              </w:rPr>
            </w:pPr>
          </w:p>
          <w:p w:rsidR="00421C17" w:rsidRDefault="00421C17" w:rsidP="0093459C">
            <w:pPr>
              <w:jc w:val="center"/>
              <w:rPr>
                <w:rFonts w:ascii="Arial" w:eastAsia="Times New Roman" w:hAnsi="Arial" w:cs="Arial"/>
                <w:color w:val="333333"/>
                <w:sz w:val="24"/>
                <w:szCs w:val="24"/>
                <w:lang w:eastAsia="ru-RU"/>
              </w:rPr>
            </w:pPr>
          </w:p>
          <w:p w:rsidR="00421C17" w:rsidRDefault="00421C17" w:rsidP="0093459C">
            <w:pPr>
              <w:jc w:val="center"/>
              <w:rPr>
                <w:rFonts w:ascii="Arial" w:eastAsia="Times New Roman" w:hAnsi="Arial" w:cs="Arial"/>
                <w:color w:val="333333"/>
                <w:sz w:val="24"/>
                <w:szCs w:val="24"/>
                <w:lang w:eastAsia="ru-RU"/>
              </w:rPr>
            </w:pPr>
          </w:p>
          <w:p w:rsidR="00421C17" w:rsidRDefault="00421C17" w:rsidP="0093459C">
            <w:pPr>
              <w:jc w:val="center"/>
              <w:rPr>
                <w:rFonts w:ascii="Arial" w:eastAsia="Times New Roman" w:hAnsi="Arial" w:cs="Arial"/>
                <w:color w:val="333333"/>
                <w:sz w:val="24"/>
                <w:szCs w:val="24"/>
                <w:lang w:eastAsia="ru-RU"/>
              </w:rPr>
            </w:pPr>
          </w:p>
          <w:p w:rsidR="00421C17" w:rsidRDefault="00421C17" w:rsidP="0093459C">
            <w:pPr>
              <w:jc w:val="center"/>
              <w:rPr>
                <w:rFonts w:ascii="Arial" w:eastAsia="Times New Roman" w:hAnsi="Arial" w:cs="Arial"/>
                <w:color w:val="333333"/>
                <w:sz w:val="24"/>
                <w:szCs w:val="24"/>
                <w:lang w:eastAsia="ru-RU"/>
              </w:rPr>
            </w:pPr>
          </w:p>
          <w:p w:rsidR="00421C17" w:rsidRDefault="00421C17" w:rsidP="0093459C">
            <w:pPr>
              <w:jc w:val="center"/>
              <w:rPr>
                <w:rFonts w:ascii="Arial" w:eastAsia="Times New Roman" w:hAnsi="Arial" w:cs="Arial"/>
                <w:color w:val="333333"/>
                <w:sz w:val="24"/>
                <w:szCs w:val="24"/>
                <w:lang w:eastAsia="ru-RU"/>
              </w:rPr>
            </w:pPr>
          </w:p>
          <w:p w:rsidR="00421C17" w:rsidRDefault="00421C17" w:rsidP="0093459C">
            <w:pPr>
              <w:jc w:val="center"/>
              <w:rPr>
                <w:rFonts w:ascii="Arial" w:eastAsia="Times New Roman" w:hAnsi="Arial" w:cs="Arial"/>
                <w:color w:val="333333"/>
                <w:sz w:val="24"/>
                <w:szCs w:val="24"/>
                <w:lang w:eastAsia="ru-RU"/>
              </w:rPr>
            </w:pP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lastRenderedPageBreak/>
              <w:t>Таблица 1</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Система программных мероприятий</w:t>
            </w:r>
          </w:p>
          <w:p w:rsidR="007737DC" w:rsidRPr="002814B5" w:rsidRDefault="007737DC" w:rsidP="0093459C">
            <w:pPr>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bl>
            <w:tblPr>
              <w:tblW w:w="9134" w:type="dxa"/>
              <w:tblInd w:w="70" w:type="dxa"/>
              <w:tblLayout w:type="fixed"/>
              <w:tblCellMar>
                <w:left w:w="0" w:type="dxa"/>
                <w:right w:w="0" w:type="dxa"/>
              </w:tblCellMar>
              <w:tblLook w:val="04A0" w:firstRow="1" w:lastRow="0" w:firstColumn="1" w:lastColumn="0" w:noHBand="0" w:noVBand="1"/>
            </w:tblPr>
            <w:tblGrid>
              <w:gridCol w:w="540"/>
              <w:gridCol w:w="3240"/>
              <w:gridCol w:w="810"/>
              <w:gridCol w:w="1485"/>
              <w:gridCol w:w="1890"/>
              <w:gridCol w:w="1169"/>
            </w:tblGrid>
            <w:tr w:rsidR="007737DC" w:rsidRPr="002814B5" w:rsidTr="00583A1A">
              <w:trPr>
                <w:cantSplit/>
                <w:trHeight w:val="120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N </w:t>
                  </w:r>
                  <w:r w:rsidRPr="002814B5">
                    <w:rPr>
                      <w:rFonts w:ascii="Arial" w:eastAsia="Times New Roman" w:hAnsi="Arial" w:cs="Arial"/>
                      <w:color w:val="333333"/>
                      <w:sz w:val="18"/>
                      <w:szCs w:val="18"/>
                      <w:lang w:eastAsia="ru-RU"/>
                    </w:rPr>
                    <w:br/>
                  </w:r>
                  <w:proofErr w:type="gramStart"/>
                  <w:r w:rsidRPr="002814B5">
                    <w:rPr>
                      <w:rFonts w:ascii="Arial" w:eastAsia="Times New Roman" w:hAnsi="Arial" w:cs="Arial"/>
                      <w:color w:val="333333"/>
                      <w:sz w:val="18"/>
                      <w:szCs w:val="18"/>
                      <w:lang w:eastAsia="ru-RU"/>
                    </w:rPr>
                    <w:t>п</w:t>
                  </w:r>
                  <w:proofErr w:type="gramEnd"/>
                  <w:r w:rsidRPr="002814B5">
                    <w:rPr>
                      <w:rFonts w:ascii="Arial" w:eastAsia="Times New Roman" w:hAnsi="Arial" w:cs="Arial"/>
                      <w:color w:val="333333"/>
                      <w:sz w:val="18"/>
                      <w:szCs w:val="18"/>
                      <w:lang w:eastAsia="ru-RU"/>
                    </w:rPr>
                    <w:t>/п</w:t>
                  </w:r>
                </w:p>
              </w:tc>
              <w:tc>
                <w:tcPr>
                  <w:tcW w:w="32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Наименование      </w:t>
                  </w:r>
                  <w:r w:rsidRPr="002814B5">
                    <w:rPr>
                      <w:rFonts w:ascii="Arial" w:eastAsia="Times New Roman" w:hAnsi="Arial" w:cs="Arial"/>
                      <w:color w:val="333333"/>
                      <w:sz w:val="18"/>
                      <w:szCs w:val="18"/>
                      <w:lang w:eastAsia="ru-RU"/>
                    </w:rPr>
                    <w:br/>
                    <w:t xml:space="preserve">мероприятия, этапы его </w:t>
                  </w:r>
                  <w:r w:rsidRPr="002814B5">
                    <w:rPr>
                      <w:rFonts w:ascii="Arial" w:eastAsia="Times New Roman" w:hAnsi="Arial" w:cs="Arial"/>
                      <w:color w:val="333333"/>
                      <w:sz w:val="18"/>
                      <w:szCs w:val="18"/>
                      <w:lang w:eastAsia="ru-RU"/>
                    </w:rPr>
                    <w:br/>
                    <w:t xml:space="preserve">финансирования     </w:t>
                  </w:r>
                </w:p>
              </w:tc>
              <w:tc>
                <w:tcPr>
                  <w:tcW w:w="229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Объем      </w:t>
                  </w:r>
                  <w:r w:rsidRPr="002814B5">
                    <w:rPr>
                      <w:rFonts w:ascii="Arial" w:eastAsia="Times New Roman" w:hAnsi="Arial" w:cs="Arial"/>
                      <w:color w:val="333333"/>
                      <w:sz w:val="18"/>
                      <w:szCs w:val="18"/>
                      <w:lang w:eastAsia="ru-RU"/>
                    </w:rPr>
                    <w:br/>
                    <w:t xml:space="preserve">финансирования </w:t>
                  </w:r>
                  <w:r w:rsidRPr="002814B5">
                    <w:rPr>
                      <w:rFonts w:ascii="Arial" w:eastAsia="Times New Roman" w:hAnsi="Arial" w:cs="Arial"/>
                      <w:color w:val="333333"/>
                      <w:sz w:val="18"/>
                      <w:szCs w:val="18"/>
                      <w:lang w:eastAsia="ru-RU"/>
                    </w:rPr>
                    <w:br/>
                    <w:t xml:space="preserve">из бюджета   </w:t>
                  </w:r>
                  <w:r w:rsidRPr="002814B5">
                    <w:rPr>
                      <w:rFonts w:ascii="Arial" w:eastAsia="Times New Roman" w:hAnsi="Arial" w:cs="Arial"/>
                      <w:color w:val="333333"/>
                      <w:sz w:val="18"/>
                      <w:szCs w:val="18"/>
                      <w:lang w:eastAsia="ru-RU"/>
                    </w:rPr>
                    <w:br/>
                    <w:t xml:space="preserve">района (тыс. руб.)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Ответственный</w:t>
                  </w:r>
                  <w:r w:rsidRPr="002814B5">
                    <w:rPr>
                      <w:rFonts w:ascii="Arial" w:eastAsia="Times New Roman" w:hAnsi="Arial" w:cs="Arial"/>
                      <w:color w:val="333333"/>
                      <w:sz w:val="18"/>
                      <w:szCs w:val="18"/>
                      <w:lang w:eastAsia="ru-RU"/>
                    </w:rPr>
                    <w:br/>
                    <w:t xml:space="preserve">исполнитель </w:t>
                  </w:r>
                </w:p>
              </w:tc>
              <w:tc>
                <w:tcPr>
                  <w:tcW w:w="11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Ожидаемые   </w:t>
                  </w:r>
                  <w:r w:rsidRPr="002814B5">
                    <w:rPr>
                      <w:rFonts w:ascii="Arial" w:eastAsia="Times New Roman" w:hAnsi="Arial" w:cs="Arial"/>
                      <w:color w:val="333333"/>
                      <w:sz w:val="18"/>
                      <w:szCs w:val="18"/>
                      <w:lang w:eastAsia="ru-RU"/>
                    </w:rPr>
                    <w:br/>
                    <w:t xml:space="preserve">качественные, </w:t>
                  </w:r>
                  <w:r w:rsidRPr="002814B5">
                    <w:rPr>
                      <w:rFonts w:ascii="Arial" w:eastAsia="Times New Roman" w:hAnsi="Arial" w:cs="Arial"/>
                      <w:color w:val="333333"/>
                      <w:sz w:val="18"/>
                      <w:szCs w:val="18"/>
                      <w:lang w:eastAsia="ru-RU"/>
                    </w:rPr>
                    <w:br/>
                    <w:t xml:space="preserve">количественные и стоимостные </w:t>
                  </w:r>
                  <w:r w:rsidRPr="002814B5">
                    <w:rPr>
                      <w:rFonts w:ascii="Arial" w:eastAsia="Times New Roman" w:hAnsi="Arial" w:cs="Arial"/>
                      <w:color w:val="333333"/>
                      <w:sz w:val="18"/>
                      <w:szCs w:val="18"/>
                      <w:lang w:eastAsia="ru-RU"/>
                    </w:rPr>
                    <w:br/>
                    <w:t xml:space="preserve">эффекты от  </w:t>
                  </w:r>
                  <w:r w:rsidRPr="002814B5">
                    <w:rPr>
                      <w:rFonts w:ascii="Arial" w:eastAsia="Times New Roman" w:hAnsi="Arial" w:cs="Arial"/>
                      <w:color w:val="333333"/>
                      <w:sz w:val="18"/>
                      <w:szCs w:val="18"/>
                      <w:lang w:eastAsia="ru-RU"/>
                    </w:rPr>
                    <w:br/>
                    <w:t xml:space="preserve">мероприятия  </w:t>
                  </w:r>
                  <w:r w:rsidRPr="002814B5">
                    <w:rPr>
                      <w:rFonts w:ascii="Arial" w:eastAsia="Times New Roman" w:hAnsi="Arial" w:cs="Arial"/>
                      <w:color w:val="333333"/>
                      <w:sz w:val="18"/>
                      <w:szCs w:val="18"/>
                      <w:lang w:eastAsia="ru-RU"/>
                    </w:rPr>
                    <w:br/>
                    <w:t xml:space="preserve">(целевые   </w:t>
                  </w:r>
                  <w:r w:rsidRPr="002814B5">
                    <w:rPr>
                      <w:rFonts w:ascii="Arial" w:eastAsia="Times New Roman" w:hAnsi="Arial" w:cs="Arial"/>
                      <w:color w:val="333333"/>
                      <w:sz w:val="18"/>
                      <w:szCs w:val="18"/>
                      <w:lang w:eastAsia="ru-RU"/>
                    </w:rPr>
                    <w:br/>
                    <w:t xml:space="preserve">индикаторы,  </w:t>
                  </w:r>
                  <w:r w:rsidRPr="002814B5">
                    <w:rPr>
                      <w:rFonts w:ascii="Arial" w:eastAsia="Times New Roman" w:hAnsi="Arial" w:cs="Arial"/>
                      <w:color w:val="333333"/>
                      <w:sz w:val="18"/>
                      <w:szCs w:val="18"/>
                      <w:lang w:eastAsia="ru-RU"/>
                    </w:rPr>
                    <w:br/>
                    <w:t xml:space="preserve">ед. изм.)   </w:t>
                  </w: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Цель программы                                                           </w:t>
                  </w: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Задача 1                                                                 </w:t>
                  </w: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Мероприятия задачи 1                                                     </w:t>
                  </w: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1.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2.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Итого    по    мероприятиям</w:t>
                  </w:r>
                  <w:r w:rsidRPr="002814B5">
                    <w:rPr>
                      <w:rFonts w:ascii="Arial" w:eastAsia="Times New Roman" w:hAnsi="Arial" w:cs="Arial"/>
                      <w:color w:val="333333"/>
                      <w:sz w:val="18"/>
                      <w:szCs w:val="18"/>
                      <w:lang w:eastAsia="ru-RU"/>
                    </w:rPr>
                    <w:br/>
                    <w:t xml:space="preserve">задачи 1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Задача 2                                                                 </w:t>
                  </w: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Мероприятия задачи 2                                                     </w:t>
                  </w: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1.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2.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lastRenderedPageBreak/>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lastRenderedPageBreak/>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lastRenderedPageBreak/>
                    <w:t>...</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Итого    по    мероприятиям</w:t>
                  </w:r>
                  <w:r w:rsidRPr="002814B5">
                    <w:rPr>
                      <w:rFonts w:ascii="Arial" w:eastAsia="Times New Roman" w:hAnsi="Arial" w:cs="Arial"/>
                      <w:color w:val="333333"/>
                      <w:sz w:val="18"/>
                      <w:szCs w:val="18"/>
                      <w:lang w:eastAsia="ru-RU"/>
                    </w:rPr>
                    <w:br/>
                    <w:t xml:space="preserve">задачи 2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Задача ...                                                               </w:t>
                  </w:r>
                </w:p>
              </w:tc>
            </w:tr>
            <w:tr w:rsidR="007737DC" w:rsidRPr="002814B5" w:rsidTr="00583A1A">
              <w:trPr>
                <w:cantSplit/>
                <w:trHeight w:val="240"/>
              </w:trPr>
              <w:tc>
                <w:tcPr>
                  <w:tcW w:w="913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Мероприятия задачи ...                                                   </w:t>
                  </w: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1.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2. </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583A1A">
                  <w:pPr>
                    <w:spacing w:before="100" w:beforeAutospacing="1" w:after="100" w:afterAutospacing="1"/>
                    <w:ind w:right="435"/>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w:t>
                  </w:r>
                </w:p>
              </w:tc>
              <w:tc>
                <w:tcPr>
                  <w:tcW w:w="32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 ... ... ...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540" w:type="dxa"/>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324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Итого    по    мероприятиям</w:t>
                  </w:r>
                  <w:r w:rsidRPr="002814B5">
                    <w:rPr>
                      <w:rFonts w:ascii="Arial" w:eastAsia="Times New Roman" w:hAnsi="Arial" w:cs="Arial"/>
                      <w:color w:val="333333"/>
                      <w:sz w:val="18"/>
                      <w:szCs w:val="18"/>
                      <w:lang w:eastAsia="ru-RU"/>
                    </w:rPr>
                    <w:br/>
                    <w:t xml:space="preserve">задачи 1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всего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6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1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2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3 год</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vMerge/>
                  <w:tcBorders>
                    <w:top w:val="nil"/>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69" w:type="dxa"/>
                  <w:vMerge/>
                  <w:tcBorders>
                    <w:top w:val="nil"/>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r>
            <w:tr w:rsidR="007737DC" w:rsidRPr="002814B5" w:rsidTr="00583A1A">
              <w:trPr>
                <w:cantSplit/>
                <w:trHeight w:val="240"/>
              </w:trPr>
              <w:tc>
                <w:tcPr>
                  <w:tcW w:w="37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Всего по программе         </w:t>
                  </w:r>
                </w:p>
              </w:tc>
              <w:tc>
                <w:tcPr>
                  <w:tcW w:w="229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Х      </w:t>
                  </w:r>
                </w:p>
              </w:tc>
              <w:tc>
                <w:tcPr>
                  <w:tcW w:w="1169"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Х       </w:t>
                  </w:r>
                </w:p>
              </w:tc>
            </w:tr>
          </w:tbl>
          <w:p w:rsidR="007737DC" w:rsidRPr="002814B5" w:rsidRDefault="007737DC" w:rsidP="0093459C">
            <w:pPr>
              <w:spacing w:before="100" w:beforeAutospacing="1" w:after="100" w:afterAutospacing="1"/>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Таблица 2</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Общий объем и источники финансирования целевой программы</w:t>
            </w:r>
          </w:p>
          <w:p w:rsidR="007737DC" w:rsidRPr="002814B5" w:rsidRDefault="007737DC" w:rsidP="0093459C">
            <w:pPr>
              <w:jc w:val="center"/>
              <w:rPr>
                <w:rFonts w:ascii="Arial" w:eastAsia="Times New Roman" w:hAnsi="Arial" w:cs="Arial"/>
                <w:color w:val="333333"/>
                <w:sz w:val="18"/>
                <w:szCs w:val="18"/>
                <w:lang w:eastAsia="ru-RU"/>
              </w:rPr>
            </w:pPr>
            <w:r w:rsidRPr="002814B5">
              <w:rPr>
                <w:rFonts w:ascii="Arial" w:eastAsia="Times New Roman" w:hAnsi="Arial" w:cs="Arial"/>
                <w:color w:val="333333"/>
                <w:sz w:val="24"/>
                <w:szCs w:val="24"/>
                <w:lang w:eastAsia="ru-RU"/>
              </w:rPr>
              <w:t>(тыс. рублей, в ценах года утверждения программы)</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bl>
            <w:tblPr>
              <w:tblW w:w="9134" w:type="dxa"/>
              <w:tblInd w:w="70" w:type="dxa"/>
              <w:tblLayout w:type="fixed"/>
              <w:tblCellMar>
                <w:left w:w="0" w:type="dxa"/>
                <w:right w:w="0" w:type="dxa"/>
              </w:tblCellMar>
              <w:tblLook w:val="04A0" w:firstRow="1" w:lastRow="0" w:firstColumn="1" w:lastColumn="0" w:noHBand="0" w:noVBand="1"/>
            </w:tblPr>
            <w:tblGrid>
              <w:gridCol w:w="2977"/>
              <w:gridCol w:w="1701"/>
              <w:gridCol w:w="1134"/>
              <w:gridCol w:w="567"/>
              <w:gridCol w:w="567"/>
              <w:gridCol w:w="567"/>
              <w:gridCol w:w="567"/>
              <w:gridCol w:w="425"/>
              <w:gridCol w:w="629"/>
            </w:tblGrid>
            <w:tr w:rsidR="007737DC" w:rsidRPr="002814B5" w:rsidTr="005A7ADE">
              <w:trPr>
                <w:cantSplit/>
                <w:trHeight w:val="240"/>
              </w:trPr>
              <w:tc>
                <w:tcPr>
                  <w:tcW w:w="297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Источники и направления</w:t>
                  </w:r>
                  <w:r w:rsidRPr="002814B5">
                    <w:rPr>
                      <w:rFonts w:ascii="Arial" w:eastAsia="Times New Roman" w:hAnsi="Arial" w:cs="Arial"/>
                      <w:color w:val="333333"/>
                      <w:sz w:val="18"/>
                      <w:szCs w:val="18"/>
                      <w:lang w:eastAsia="ru-RU"/>
                    </w:rPr>
                    <w:br/>
                  </w:r>
                  <w:r w:rsidRPr="002814B5">
                    <w:rPr>
                      <w:rFonts w:ascii="Arial" w:eastAsia="Times New Roman" w:hAnsi="Arial" w:cs="Arial"/>
                      <w:color w:val="333333"/>
                      <w:sz w:val="18"/>
                      <w:szCs w:val="18"/>
                      <w:lang w:eastAsia="ru-RU"/>
                    </w:rPr>
                    <w:lastRenderedPageBreak/>
                    <w:t xml:space="preserve">финансирования/    </w:t>
                  </w:r>
                  <w:r w:rsidRPr="002814B5">
                    <w:rPr>
                      <w:rFonts w:ascii="Arial" w:eastAsia="Times New Roman" w:hAnsi="Arial" w:cs="Arial"/>
                      <w:color w:val="333333"/>
                      <w:sz w:val="18"/>
                      <w:szCs w:val="18"/>
                      <w:lang w:eastAsia="ru-RU"/>
                    </w:rPr>
                    <w:br/>
                    <w:t xml:space="preserve">мероприятия      </w:t>
                  </w:r>
                  <w:r w:rsidRPr="002814B5">
                    <w:rPr>
                      <w:rFonts w:ascii="Arial" w:eastAsia="Times New Roman" w:hAnsi="Arial" w:cs="Arial"/>
                      <w:color w:val="333333"/>
                      <w:sz w:val="18"/>
                      <w:szCs w:val="18"/>
                      <w:lang w:eastAsia="ru-RU"/>
                    </w:rPr>
                    <w:br/>
                    <w:t xml:space="preserve">программы       </w:t>
                  </w:r>
                </w:p>
              </w:tc>
              <w:tc>
                <w:tcPr>
                  <w:tcW w:w="17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lastRenderedPageBreak/>
                    <w:t xml:space="preserve">Общий объем  </w:t>
                  </w:r>
                  <w:r w:rsidRPr="002814B5">
                    <w:rPr>
                      <w:rFonts w:ascii="Arial" w:eastAsia="Times New Roman" w:hAnsi="Arial" w:cs="Arial"/>
                      <w:color w:val="333333"/>
                      <w:sz w:val="18"/>
                      <w:szCs w:val="18"/>
                      <w:lang w:eastAsia="ru-RU"/>
                    </w:rPr>
                    <w:br/>
                  </w:r>
                  <w:r w:rsidRPr="002814B5">
                    <w:rPr>
                      <w:rFonts w:ascii="Arial" w:eastAsia="Times New Roman" w:hAnsi="Arial" w:cs="Arial"/>
                      <w:color w:val="333333"/>
                      <w:sz w:val="18"/>
                      <w:szCs w:val="18"/>
                      <w:lang w:eastAsia="ru-RU"/>
                    </w:rPr>
                    <w:lastRenderedPageBreak/>
                    <w:t>финансирования,</w:t>
                  </w:r>
                  <w:r w:rsidRPr="002814B5">
                    <w:rPr>
                      <w:rFonts w:ascii="Arial" w:eastAsia="Times New Roman" w:hAnsi="Arial" w:cs="Arial"/>
                      <w:color w:val="333333"/>
                      <w:sz w:val="18"/>
                      <w:szCs w:val="18"/>
                      <w:lang w:eastAsia="ru-RU"/>
                    </w:rPr>
                    <w:br/>
                    <w:t>предусмотренный</w:t>
                  </w:r>
                  <w:r w:rsidRPr="002814B5">
                    <w:rPr>
                      <w:rFonts w:ascii="Arial" w:eastAsia="Times New Roman" w:hAnsi="Arial" w:cs="Arial"/>
                      <w:color w:val="333333"/>
                      <w:sz w:val="18"/>
                      <w:szCs w:val="18"/>
                      <w:lang w:eastAsia="ru-RU"/>
                    </w:rPr>
                    <w:br/>
                    <w:t>по программе на</w:t>
                  </w:r>
                  <w:r w:rsidRPr="002814B5">
                    <w:rPr>
                      <w:rFonts w:ascii="Arial" w:eastAsia="Times New Roman" w:hAnsi="Arial" w:cs="Arial"/>
                      <w:color w:val="333333"/>
                      <w:sz w:val="18"/>
                      <w:szCs w:val="18"/>
                      <w:lang w:eastAsia="ru-RU"/>
                    </w:rPr>
                    <w:br/>
                    <w:t xml:space="preserve">весь период  </w:t>
                  </w:r>
                  <w:r w:rsidRPr="002814B5">
                    <w:rPr>
                      <w:rFonts w:ascii="Arial" w:eastAsia="Times New Roman" w:hAnsi="Arial" w:cs="Arial"/>
                      <w:color w:val="333333"/>
                      <w:sz w:val="18"/>
                      <w:szCs w:val="18"/>
                      <w:lang w:eastAsia="ru-RU"/>
                    </w:rPr>
                    <w:br/>
                    <w:t xml:space="preserve">реализации   </w:t>
                  </w:r>
                </w:p>
              </w:tc>
              <w:tc>
                <w:tcPr>
                  <w:tcW w:w="4456" w:type="dxa"/>
                  <w:gridSpan w:val="7"/>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lastRenderedPageBreak/>
                    <w:t xml:space="preserve">В том числе               </w:t>
                  </w:r>
                </w:p>
              </w:tc>
            </w:tr>
            <w:tr w:rsidR="007737DC" w:rsidRPr="002814B5" w:rsidTr="005A7ADE">
              <w:trPr>
                <w:cantSplit/>
                <w:trHeight w:val="600"/>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701" w:type="dxa"/>
                  <w:vMerge/>
                  <w:tcBorders>
                    <w:top w:val="single" w:sz="8" w:space="0" w:color="auto"/>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первый год</w:t>
                  </w:r>
                  <w:r w:rsidRPr="002814B5">
                    <w:rPr>
                      <w:rFonts w:ascii="Arial" w:eastAsia="Times New Roman" w:hAnsi="Arial" w:cs="Arial"/>
                      <w:color w:val="333333"/>
                      <w:sz w:val="18"/>
                      <w:szCs w:val="18"/>
                      <w:lang w:eastAsia="ru-RU"/>
                    </w:rPr>
                    <w:br/>
                    <w:t>реализации</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год</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год</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год</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год</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w:t>
                  </w:r>
                </w:p>
              </w:tc>
              <w:tc>
                <w:tcPr>
                  <w:tcW w:w="62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последний </w:t>
                  </w:r>
                  <w:r w:rsidRPr="002814B5">
                    <w:rPr>
                      <w:rFonts w:ascii="Arial" w:eastAsia="Times New Roman" w:hAnsi="Arial" w:cs="Arial"/>
                      <w:color w:val="333333"/>
                      <w:sz w:val="18"/>
                      <w:szCs w:val="18"/>
                      <w:lang w:eastAsia="ru-RU"/>
                    </w:rPr>
                    <w:br/>
                    <w:t xml:space="preserve">год    </w:t>
                  </w:r>
                  <w:r w:rsidRPr="002814B5">
                    <w:rPr>
                      <w:rFonts w:ascii="Arial" w:eastAsia="Times New Roman" w:hAnsi="Arial" w:cs="Arial"/>
                      <w:color w:val="333333"/>
                      <w:sz w:val="18"/>
                      <w:szCs w:val="18"/>
                      <w:lang w:eastAsia="ru-RU"/>
                    </w:rPr>
                    <w:br/>
                    <w:t>реализации</w:t>
                  </w:r>
                </w:p>
              </w:tc>
            </w:tr>
            <w:tr w:rsidR="007737DC" w:rsidRPr="002814B5" w:rsidTr="005A7ADE">
              <w:trPr>
                <w:cantSplit/>
                <w:trHeight w:val="156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roofErr w:type="gramStart"/>
                  <w:r w:rsidRPr="002814B5">
                    <w:rPr>
                      <w:rFonts w:ascii="Arial" w:eastAsia="Times New Roman" w:hAnsi="Arial" w:cs="Arial"/>
                      <w:color w:val="333333"/>
                      <w:sz w:val="18"/>
                      <w:szCs w:val="18"/>
                      <w:lang w:eastAsia="ru-RU"/>
                    </w:rPr>
                    <w:lastRenderedPageBreak/>
                    <w:t xml:space="preserve">Всего,                 </w:t>
                  </w:r>
                  <w:r w:rsidRPr="002814B5">
                    <w:rPr>
                      <w:rFonts w:ascii="Arial" w:eastAsia="Times New Roman" w:hAnsi="Arial" w:cs="Arial"/>
                      <w:color w:val="333333"/>
                      <w:sz w:val="18"/>
                      <w:szCs w:val="18"/>
                      <w:lang w:eastAsia="ru-RU"/>
                    </w:rPr>
                    <w:br/>
                    <w:t xml:space="preserve">в том числе:           </w:t>
                  </w:r>
                  <w:r w:rsidRPr="002814B5">
                    <w:rPr>
                      <w:rFonts w:ascii="Arial" w:eastAsia="Times New Roman" w:hAnsi="Arial" w:cs="Arial"/>
                      <w:color w:val="333333"/>
                      <w:sz w:val="18"/>
                      <w:szCs w:val="18"/>
                      <w:lang w:eastAsia="ru-RU"/>
                    </w:rPr>
                    <w:br/>
                    <w:t>федеральный бюджет (для</w:t>
                  </w:r>
                  <w:r w:rsidRPr="002814B5">
                    <w:rPr>
                      <w:rFonts w:ascii="Arial" w:eastAsia="Times New Roman" w:hAnsi="Arial" w:cs="Arial"/>
                      <w:color w:val="333333"/>
                      <w:sz w:val="18"/>
                      <w:szCs w:val="18"/>
                      <w:lang w:eastAsia="ru-RU"/>
                    </w:rPr>
                    <w:br/>
                    <w:t xml:space="preserve">сведения)            </w:t>
                  </w:r>
                  <w:r w:rsidRPr="002814B5">
                    <w:rPr>
                      <w:rFonts w:ascii="Arial" w:eastAsia="Times New Roman" w:hAnsi="Arial" w:cs="Arial"/>
                      <w:color w:val="333333"/>
                      <w:sz w:val="18"/>
                      <w:szCs w:val="18"/>
                      <w:lang w:eastAsia="ru-RU"/>
                    </w:rPr>
                    <w:br/>
                    <w:t xml:space="preserve">бюджет </w:t>
                  </w:r>
                  <w:r w:rsidR="00052A23" w:rsidRPr="002814B5">
                    <w:rPr>
                      <w:rFonts w:ascii="Arial" w:eastAsia="Times New Roman" w:hAnsi="Arial" w:cs="Arial"/>
                      <w:color w:val="333333"/>
                      <w:sz w:val="18"/>
                      <w:szCs w:val="18"/>
                      <w:lang w:eastAsia="ru-RU"/>
                    </w:rPr>
                    <w:t>субъекта</w:t>
                  </w:r>
                  <w:r w:rsidRPr="002814B5">
                    <w:rPr>
                      <w:rFonts w:ascii="Arial" w:eastAsia="Times New Roman" w:hAnsi="Arial" w:cs="Arial"/>
                      <w:color w:val="333333"/>
                      <w:sz w:val="18"/>
                      <w:szCs w:val="18"/>
                      <w:lang w:eastAsia="ru-RU"/>
                    </w:rPr>
                    <w:t xml:space="preserve"> (для сведения) </w:t>
                  </w:r>
                  <w:r w:rsidRPr="002814B5">
                    <w:rPr>
                      <w:rFonts w:ascii="Arial" w:eastAsia="Times New Roman" w:hAnsi="Arial" w:cs="Arial"/>
                      <w:color w:val="333333"/>
                      <w:sz w:val="18"/>
                      <w:szCs w:val="18"/>
                      <w:lang w:eastAsia="ru-RU"/>
                    </w:rPr>
                    <w:br/>
                  </w:r>
                  <w:r w:rsidR="00052A23" w:rsidRPr="002814B5">
                    <w:rPr>
                      <w:rFonts w:ascii="Arial" w:eastAsia="Times New Roman" w:hAnsi="Arial" w:cs="Arial"/>
                      <w:color w:val="333333"/>
                      <w:sz w:val="18"/>
                      <w:szCs w:val="18"/>
                      <w:lang w:eastAsia="ru-RU"/>
                    </w:rPr>
                    <w:t>местный</w:t>
                  </w:r>
                  <w:r w:rsidRPr="002814B5">
                    <w:rPr>
                      <w:rFonts w:ascii="Arial" w:eastAsia="Times New Roman" w:hAnsi="Arial" w:cs="Arial"/>
                      <w:color w:val="333333"/>
                      <w:sz w:val="18"/>
                      <w:szCs w:val="18"/>
                      <w:lang w:eastAsia="ru-RU"/>
                    </w:rPr>
                    <w:t xml:space="preserve"> бюджет &lt;*&gt;   </w:t>
                  </w:r>
                  <w:r w:rsidRPr="002814B5">
                    <w:rPr>
                      <w:rFonts w:ascii="Arial" w:eastAsia="Times New Roman" w:hAnsi="Arial" w:cs="Arial"/>
                      <w:color w:val="333333"/>
                      <w:sz w:val="18"/>
                      <w:szCs w:val="18"/>
                      <w:lang w:eastAsia="ru-RU"/>
                    </w:rPr>
                    <w:br/>
                    <w:t xml:space="preserve">)         </w:t>
                  </w:r>
                  <w:proofErr w:type="gramEnd"/>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629"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bl>
          <w:p w:rsidR="007737DC" w:rsidRPr="002814B5" w:rsidRDefault="007737DC" w:rsidP="00BE015B">
            <w:pP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BE015B">
            <w:pPr>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&lt;*&gt; Подлежат ежегодному уточнению при формировании </w:t>
            </w:r>
            <w:r w:rsidR="00CA7E63" w:rsidRPr="002814B5">
              <w:rPr>
                <w:rFonts w:ascii="Arial" w:eastAsia="Times New Roman" w:hAnsi="Arial" w:cs="Arial"/>
                <w:color w:val="333333"/>
                <w:sz w:val="18"/>
                <w:szCs w:val="18"/>
                <w:lang w:eastAsia="ru-RU"/>
              </w:rPr>
              <w:t>местного</w:t>
            </w:r>
            <w:r w:rsidRPr="002814B5">
              <w:rPr>
                <w:rFonts w:ascii="Arial" w:eastAsia="Times New Roman" w:hAnsi="Arial" w:cs="Arial"/>
                <w:color w:val="333333"/>
                <w:sz w:val="18"/>
                <w:szCs w:val="18"/>
                <w:lang w:eastAsia="ru-RU"/>
              </w:rPr>
              <w:t xml:space="preserve"> бюджета на очередной финансовый год и плановый период исходя из его возможностей.</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Таблица 3</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 </w:t>
            </w:r>
          </w:p>
          <w:p w:rsidR="007737DC" w:rsidRPr="002814B5" w:rsidRDefault="007737DC" w:rsidP="0093459C">
            <w:pPr>
              <w:jc w:val="center"/>
              <w:rPr>
                <w:rFonts w:ascii="Arial" w:eastAsia="Times New Roman" w:hAnsi="Arial" w:cs="Arial"/>
                <w:color w:val="333333"/>
                <w:sz w:val="24"/>
                <w:szCs w:val="24"/>
                <w:lang w:eastAsia="ru-RU"/>
              </w:rPr>
            </w:pPr>
            <w:r w:rsidRPr="002814B5">
              <w:rPr>
                <w:rFonts w:ascii="Arial" w:eastAsia="Times New Roman" w:hAnsi="Arial" w:cs="Arial"/>
                <w:color w:val="333333"/>
                <w:sz w:val="24"/>
                <w:szCs w:val="24"/>
                <w:lang w:eastAsia="ru-RU"/>
              </w:rPr>
              <w:t>Индикаторы целей и задач программы</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bl>
            <w:tblPr>
              <w:tblW w:w="9276" w:type="dxa"/>
              <w:tblInd w:w="70" w:type="dxa"/>
              <w:tblLayout w:type="fixed"/>
              <w:tblCellMar>
                <w:left w:w="0" w:type="dxa"/>
                <w:right w:w="0" w:type="dxa"/>
              </w:tblCellMar>
              <w:tblLook w:val="04A0" w:firstRow="1" w:lastRow="0" w:firstColumn="1" w:lastColumn="0" w:noHBand="0" w:noVBand="1"/>
            </w:tblPr>
            <w:tblGrid>
              <w:gridCol w:w="2295"/>
              <w:gridCol w:w="1620"/>
              <w:gridCol w:w="1890"/>
              <w:gridCol w:w="1755"/>
              <w:gridCol w:w="1716"/>
            </w:tblGrid>
            <w:tr w:rsidR="007737DC" w:rsidRPr="002814B5" w:rsidTr="005A7ADE">
              <w:trPr>
                <w:cantSplit/>
                <w:trHeight w:val="600"/>
              </w:trPr>
              <w:tc>
                <w:tcPr>
                  <w:tcW w:w="229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bookmarkStart w:id="0" w:name="_GoBack" w:colFirst="0" w:colLast="3"/>
                  <w:r w:rsidRPr="002814B5">
                    <w:rPr>
                      <w:rFonts w:ascii="Arial" w:eastAsia="Times New Roman" w:hAnsi="Arial" w:cs="Arial"/>
                      <w:color w:val="333333"/>
                      <w:sz w:val="18"/>
                      <w:szCs w:val="18"/>
                      <w:lang w:eastAsia="ru-RU"/>
                    </w:rPr>
                    <w:t xml:space="preserve">Наименование  </w:t>
                  </w:r>
                  <w:r w:rsidRPr="002814B5">
                    <w:rPr>
                      <w:rFonts w:ascii="Arial" w:eastAsia="Times New Roman" w:hAnsi="Arial" w:cs="Arial"/>
                      <w:color w:val="333333"/>
                      <w:sz w:val="18"/>
                      <w:szCs w:val="18"/>
                      <w:lang w:eastAsia="ru-RU"/>
                    </w:rPr>
                    <w:br/>
                    <w:t xml:space="preserve">индикаторов   </w:t>
                  </w:r>
                  <w:r w:rsidRPr="002814B5">
                    <w:rPr>
                      <w:rFonts w:ascii="Arial" w:eastAsia="Times New Roman" w:hAnsi="Arial" w:cs="Arial"/>
                      <w:color w:val="333333"/>
                      <w:sz w:val="18"/>
                      <w:szCs w:val="18"/>
                      <w:lang w:eastAsia="ru-RU"/>
                    </w:rPr>
                    <w:br/>
                    <w:t xml:space="preserve">целей и задач  </w:t>
                  </w:r>
                  <w:r w:rsidRPr="002814B5">
                    <w:rPr>
                      <w:rFonts w:ascii="Arial" w:eastAsia="Times New Roman" w:hAnsi="Arial" w:cs="Arial"/>
                      <w:color w:val="333333"/>
                      <w:sz w:val="18"/>
                      <w:szCs w:val="18"/>
                      <w:lang w:eastAsia="ru-RU"/>
                    </w:rPr>
                    <w:br/>
                    <w:t xml:space="preserve">программы    </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Единицы  </w:t>
                  </w:r>
                  <w:r w:rsidRPr="002814B5">
                    <w:rPr>
                      <w:rFonts w:ascii="Arial" w:eastAsia="Times New Roman" w:hAnsi="Arial" w:cs="Arial"/>
                      <w:color w:val="333333"/>
                      <w:sz w:val="18"/>
                      <w:szCs w:val="18"/>
                      <w:lang w:eastAsia="ru-RU"/>
                    </w:rPr>
                    <w:br/>
                    <w:t xml:space="preserve">измерения </w:t>
                  </w:r>
                  <w:r w:rsidRPr="002814B5">
                    <w:rPr>
                      <w:rFonts w:ascii="Arial" w:eastAsia="Times New Roman" w:hAnsi="Arial" w:cs="Arial"/>
                      <w:color w:val="333333"/>
                      <w:sz w:val="18"/>
                      <w:szCs w:val="18"/>
                      <w:lang w:eastAsia="ru-RU"/>
                    </w:rPr>
                    <w:br/>
                    <w:t>индикаторов</w:t>
                  </w:r>
                </w:p>
              </w:tc>
              <w:tc>
                <w:tcPr>
                  <w:tcW w:w="536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Значения индикаторов            </w:t>
                  </w:r>
                </w:p>
              </w:tc>
            </w:tr>
            <w:tr w:rsidR="007737DC" w:rsidRPr="002814B5" w:rsidTr="005A7ADE">
              <w:trPr>
                <w:cantSplit/>
                <w:trHeight w:val="840"/>
              </w:trPr>
              <w:tc>
                <w:tcPr>
                  <w:tcW w:w="2295" w:type="dxa"/>
                  <w:vMerge/>
                  <w:tcBorders>
                    <w:top w:val="single" w:sz="8" w:space="0" w:color="auto"/>
                    <w:left w:val="single" w:sz="8" w:space="0" w:color="auto"/>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620" w:type="dxa"/>
                  <w:vMerge/>
                  <w:tcBorders>
                    <w:top w:val="single" w:sz="8" w:space="0" w:color="auto"/>
                    <w:left w:val="nil"/>
                    <w:bottom w:val="single" w:sz="8" w:space="0" w:color="auto"/>
                    <w:right w:val="single" w:sz="8" w:space="0" w:color="auto"/>
                  </w:tcBorders>
                  <w:vAlign w:val="cente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на момент  </w:t>
                  </w:r>
                  <w:r w:rsidRPr="002814B5">
                    <w:rPr>
                      <w:rFonts w:ascii="Arial" w:eastAsia="Times New Roman" w:hAnsi="Arial" w:cs="Arial"/>
                      <w:color w:val="333333"/>
                      <w:sz w:val="18"/>
                      <w:szCs w:val="18"/>
                      <w:lang w:eastAsia="ru-RU"/>
                    </w:rPr>
                    <w:br/>
                    <w:t xml:space="preserve">разработки  </w:t>
                  </w:r>
                  <w:r w:rsidRPr="002814B5">
                    <w:rPr>
                      <w:rFonts w:ascii="Arial" w:eastAsia="Times New Roman" w:hAnsi="Arial" w:cs="Arial"/>
                      <w:color w:val="333333"/>
                      <w:sz w:val="18"/>
                      <w:szCs w:val="18"/>
                      <w:lang w:eastAsia="ru-RU"/>
                    </w:rPr>
                    <w:br/>
                    <w:t xml:space="preserve">программы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по окончании</w:t>
                  </w:r>
                  <w:r w:rsidRPr="002814B5">
                    <w:rPr>
                      <w:rFonts w:ascii="Arial" w:eastAsia="Times New Roman" w:hAnsi="Arial" w:cs="Arial"/>
                      <w:color w:val="333333"/>
                      <w:sz w:val="18"/>
                      <w:szCs w:val="18"/>
                      <w:lang w:eastAsia="ru-RU"/>
                    </w:rPr>
                    <w:br/>
                    <w:t xml:space="preserve">реализации </w:t>
                  </w:r>
                  <w:r w:rsidRPr="002814B5">
                    <w:rPr>
                      <w:rFonts w:ascii="Arial" w:eastAsia="Times New Roman" w:hAnsi="Arial" w:cs="Arial"/>
                      <w:color w:val="333333"/>
                      <w:sz w:val="18"/>
                      <w:szCs w:val="18"/>
                      <w:lang w:eastAsia="ru-RU"/>
                    </w:rPr>
                    <w:br/>
                    <w:t xml:space="preserve">программы  </w:t>
                  </w:r>
                </w:p>
              </w:tc>
              <w:tc>
                <w:tcPr>
                  <w:tcW w:w="17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xml:space="preserve">без программного </w:t>
                  </w:r>
                  <w:r w:rsidRPr="002814B5">
                    <w:rPr>
                      <w:rFonts w:ascii="Arial" w:eastAsia="Times New Roman" w:hAnsi="Arial" w:cs="Arial"/>
                      <w:color w:val="333333"/>
                      <w:sz w:val="18"/>
                      <w:szCs w:val="18"/>
                      <w:lang w:eastAsia="ru-RU"/>
                    </w:rPr>
                    <w:br/>
                    <w:t xml:space="preserve">вмешательства  </w:t>
                  </w:r>
                  <w:r w:rsidRPr="002814B5">
                    <w:rPr>
                      <w:rFonts w:ascii="Arial" w:eastAsia="Times New Roman" w:hAnsi="Arial" w:cs="Arial"/>
                      <w:color w:val="333333"/>
                      <w:sz w:val="18"/>
                      <w:szCs w:val="18"/>
                      <w:lang w:eastAsia="ru-RU"/>
                    </w:rPr>
                    <w:br/>
                    <w:t xml:space="preserve">(после      </w:t>
                  </w:r>
                  <w:r w:rsidRPr="002814B5">
                    <w:rPr>
                      <w:rFonts w:ascii="Arial" w:eastAsia="Times New Roman" w:hAnsi="Arial" w:cs="Arial"/>
                      <w:color w:val="333333"/>
                      <w:sz w:val="18"/>
                      <w:szCs w:val="18"/>
                      <w:lang w:eastAsia="ru-RU"/>
                    </w:rPr>
                    <w:br/>
                    <w:t xml:space="preserve">предполагаемого </w:t>
                  </w:r>
                  <w:r w:rsidRPr="002814B5">
                    <w:rPr>
                      <w:rFonts w:ascii="Arial" w:eastAsia="Times New Roman" w:hAnsi="Arial" w:cs="Arial"/>
                      <w:color w:val="333333"/>
                      <w:sz w:val="18"/>
                      <w:szCs w:val="18"/>
                      <w:lang w:eastAsia="ru-RU"/>
                    </w:rPr>
                    <w:br/>
                    <w:t xml:space="preserve">срока реализации </w:t>
                  </w:r>
                  <w:r w:rsidRPr="002814B5">
                    <w:rPr>
                      <w:rFonts w:ascii="Arial" w:eastAsia="Times New Roman" w:hAnsi="Arial" w:cs="Arial"/>
                      <w:color w:val="333333"/>
                      <w:sz w:val="18"/>
                      <w:szCs w:val="18"/>
                      <w:lang w:eastAsia="ru-RU"/>
                    </w:rPr>
                    <w:br/>
                    <w:t xml:space="preserve">программы)    </w:t>
                  </w:r>
                </w:p>
              </w:tc>
            </w:tr>
            <w:bookmarkEnd w:id="0"/>
            <w:tr w:rsidR="007737DC" w:rsidRPr="002814B5" w:rsidTr="005A7ADE">
              <w:trPr>
                <w:cantSplit/>
                <w:trHeight w:val="120"/>
              </w:trPr>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16"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A7ADE">
              <w:trPr>
                <w:cantSplit/>
                <w:trHeight w:val="120"/>
              </w:trPr>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16"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2814B5" w:rsidTr="005A7ADE">
              <w:trPr>
                <w:cantSplit/>
                <w:trHeight w:val="120"/>
              </w:trPr>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c>
                <w:tcPr>
                  <w:tcW w:w="1716" w:type="dxa"/>
                  <w:tcBorders>
                    <w:top w:val="nil"/>
                    <w:left w:val="nil"/>
                    <w:bottom w:val="single" w:sz="8" w:space="0" w:color="auto"/>
                    <w:right w:val="single" w:sz="8" w:space="0" w:color="auto"/>
                  </w:tcBorders>
                  <w:tcMar>
                    <w:top w:w="0" w:type="dxa"/>
                    <w:left w:w="70" w:type="dxa"/>
                    <w:bottom w:w="0" w:type="dxa"/>
                    <w:right w:w="70" w:type="dxa"/>
                  </w:tcMar>
                  <w:hideMark/>
                </w:tcPr>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bl>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p w:rsidR="007737DC" w:rsidRPr="002814B5" w:rsidRDefault="007737DC" w:rsidP="00DE18B0">
            <w:pPr>
              <w:spacing w:before="100" w:beforeAutospacing="1" w:after="100" w:afterAutospacing="1"/>
              <w:jc w:val="center"/>
              <w:rPr>
                <w:rFonts w:ascii="Arial" w:eastAsia="Times New Roman" w:hAnsi="Arial" w:cs="Arial"/>
                <w:color w:val="333333"/>
                <w:sz w:val="18"/>
                <w:szCs w:val="18"/>
                <w:lang w:eastAsia="ru-RU"/>
              </w:rPr>
            </w:pPr>
            <w:r w:rsidRPr="002814B5">
              <w:rPr>
                <w:rFonts w:ascii="Arial" w:eastAsia="Times New Roman" w:hAnsi="Arial" w:cs="Arial"/>
                <w:color w:val="333333"/>
                <w:sz w:val="18"/>
                <w:szCs w:val="18"/>
                <w:lang w:eastAsia="ru-RU"/>
              </w:rPr>
              <w:t> </w:t>
            </w:r>
          </w:p>
        </w:tc>
      </w:tr>
      <w:tr w:rsidR="007737DC" w:rsidRPr="007737DC" w:rsidTr="005A7ADE">
        <w:trPr>
          <w:tblCellSpacing w:w="0" w:type="dxa"/>
        </w:trPr>
        <w:tc>
          <w:tcPr>
            <w:tcW w:w="5000" w:type="pct"/>
            <w:hideMark/>
          </w:tcPr>
          <w:p w:rsidR="007737DC" w:rsidRPr="007737DC" w:rsidRDefault="007737DC" w:rsidP="007737DC">
            <w:pPr>
              <w:rPr>
                <w:rFonts w:ascii="Arial" w:eastAsia="Times New Roman" w:hAnsi="Arial" w:cs="Arial"/>
                <w:color w:val="333333"/>
                <w:sz w:val="16"/>
                <w:szCs w:val="16"/>
                <w:lang w:eastAsia="ru-RU"/>
              </w:rPr>
            </w:pPr>
          </w:p>
        </w:tc>
      </w:tr>
      <w:tr w:rsidR="007737DC" w:rsidRPr="007737DC" w:rsidTr="005A7ADE">
        <w:trPr>
          <w:tblCellSpacing w:w="0" w:type="dxa"/>
        </w:trPr>
        <w:tc>
          <w:tcPr>
            <w:tcW w:w="5000" w:type="pct"/>
            <w:vAlign w:val="bottom"/>
            <w:hideMark/>
          </w:tcPr>
          <w:p w:rsidR="007737DC" w:rsidRPr="007737DC" w:rsidRDefault="007737DC" w:rsidP="007737DC">
            <w:pPr>
              <w:spacing w:after="150"/>
              <w:rPr>
                <w:rFonts w:ascii="Arial" w:eastAsia="Times New Roman" w:hAnsi="Arial" w:cs="Arial"/>
                <w:color w:val="333333"/>
                <w:sz w:val="16"/>
                <w:szCs w:val="16"/>
                <w:lang w:eastAsia="ru-RU"/>
              </w:rPr>
            </w:pPr>
          </w:p>
        </w:tc>
      </w:tr>
    </w:tbl>
    <w:p w:rsidR="009D4127" w:rsidRDefault="009D4127"/>
    <w:sectPr w:rsidR="009D4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1C" w:rsidRDefault="00B55B1C" w:rsidP="006B080D">
      <w:r>
        <w:separator/>
      </w:r>
    </w:p>
  </w:endnote>
  <w:endnote w:type="continuationSeparator" w:id="0">
    <w:p w:rsidR="00B55B1C" w:rsidRDefault="00B55B1C" w:rsidP="006B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1C" w:rsidRDefault="00B55B1C" w:rsidP="006B080D">
      <w:r>
        <w:separator/>
      </w:r>
    </w:p>
  </w:footnote>
  <w:footnote w:type="continuationSeparator" w:id="0">
    <w:p w:rsidR="00B55B1C" w:rsidRDefault="00B55B1C" w:rsidP="006B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DC"/>
    <w:rsid w:val="00052A23"/>
    <w:rsid w:val="000754AE"/>
    <w:rsid w:val="000D7285"/>
    <w:rsid w:val="00131992"/>
    <w:rsid w:val="001510CC"/>
    <w:rsid w:val="0019425C"/>
    <w:rsid w:val="00200F70"/>
    <w:rsid w:val="00232A44"/>
    <w:rsid w:val="002814B5"/>
    <w:rsid w:val="002A7493"/>
    <w:rsid w:val="002A7F73"/>
    <w:rsid w:val="002C39D4"/>
    <w:rsid w:val="00330217"/>
    <w:rsid w:val="003921F3"/>
    <w:rsid w:val="003D7811"/>
    <w:rsid w:val="003E7D1D"/>
    <w:rsid w:val="00401CDB"/>
    <w:rsid w:val="00421C17"/>
    <w:rsid w:val="0053161B"/>
    <w:rsid w:val="0054410F"/>
    <w:rsid w:val="00583A1A"/>
    <w:rsid w:val="005A7ADE"/>
    <w:rsid w:val="00652CB4"/>
    <w:rsid w:val="006A1A44"/>
    <w:rsid w:val="006A6DBC"/>
    <w:rsid w:val="006A6FE2"/>
    <w:rsid w:val="006B080D"/>
    <w:rsid w:val="006B1F50"/>
    <w:rsid w:val="00707BF0"/>
    <w:rsid w:val="00711D4F"/>
    <w:rsid w:val="007737DC"/>
    <w:rsid w:val="00780F3C"/>
    <w:rsid w:val="008122C3"/>
    <w:rsid w:val="008253D5"/>
    <w:rsid w:val="0084553B"/>
    <w:rsid w:val="00862907"/>
    <w:rsid w:val="00880AA4"/>
    <w:rsid w:val="008C523A"/>
    <w:rsid w:val="00907D31"/>
    <w:rsid w:val="0091278E"/>
    <w:rsid w:val="0093459C"/>
    <w:rsid w:val="00995B8C"/>
    <w:rsid w:val="009B17B2"/>
    <w:rsid w:val="009D4127"/>
    <w:rsid w:val="00A05470"/>
    <w:rsid w:val="00A17AE7"/>
    <w:rsid w:val="00AE4FBF"/>
    <w:rsid w:val="00B0357B"/>
    <w:rsid w:val="00B41677"/>
    <w:rsid w:val="00B52B2F"/>
    <w:rsid w:val="00B55B1C"/>
    <w:rsid w:val="00B779DA"/>
    <w:rsid w:val="00BE015B"/>
    <w:rsid w:val="00C63F19"/>
    <w:rsid w:val="00C83C21"/>
    <w:rsid w:val="00CA7E63"/>
    <w:rsid w:val="00D37762"/>
    <w:rsid w:val="00DB6B68"/>
    <w:rsid w:val="00DE18B0"/>
    <w:rsid w:val="00DF1124"/>
    <w:rsid w:val="00E00092"/>
    <w:rsid w:val="00E12496"/>
    <w:rsid w:val="00E13030"/>
    <w:rsid w:val="00E74022"/>
    <w:rsid w:val="00E9418A"/>
    <w:rsid w:val="00FA34B4"/>
    <w:rsid w:val="00FA4E35"/>
    <w:rsid w:val="00FC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80D"/>
    <w:pPr>
      <w:tabs>
        <w:tab w:val="center" w:pos="4677"/>
        <w:tab w:val="right" w:pos="9355"/>
      </w:tabs>
    </w:pPr>
  </w:style>
  <w:style w:type="character" w:customStyle="1" w:styleId="a4">
    <w:name w:val="Верхний колонтитул Знак"/>
    <w:basedOn w:val="a0"/>
    <w:link w:val="a3"/>
    <w:uiPriority w:val="99"/>
    <w:rsid w:val="006B080D"/>
  </w:style>
  <w:style w:type="paragraph" w:styleId="a5">
    <w:name w:val="footer"/>
    <w:basedOn w:val="a"/>
    <w:link w:val="a6"/>
    <w:uiPriority w:val="99"/>
    <w:unhideWhenUsed/>
    <w:rsid w:val="006B080D"/>
    <w:pPr>
      <w:tabs>
        <w:tab w:val="center" w:pos="4677"/>
        <w:tab w:val="right" w:pos="9355"/>
      </w:tabs>
    </w:pPr>
  </w:style>
  <w:style w:type="character" w:customStyle="1" w:styleId="a6">
    <w:name w:val="Нижний колонтитул Знак"/>
    <w:basedOn w:val="a0"/>
    <w:link w:val="a5"/>
    <w:uiPriority w:val="99"/>
    <w:rsid w:val="006B080D"/>
  </w:style>
  <w:style w:type="paragraph" w:styleId="a7">
    <w:name w:val="Balloon Text"/>
    <w:basedOn w:val="a"/>
    <w:link w:val="a8"/>
    <w:uiPriority w:val="99"/>
    <w:semiHidden/>
    <w:unhideWhenUsed/>
    <w:rsid w:val="00DB6B68"/>
    <w:rPr>
      <w:rFonts w:ascii="Tahoma" w:hAnsi="Tahoma" w:cs="Tahoma"/>
      <w:sz w:val="16"/>
      <w:szCs w:val="16"/>
    </w:rPr>
  </w:style>
  <w:style w:type="character" w:customStyle="1" w:styleId="a8">
    <w:name w:val="Текст выноски Знак"/>
    <w:basedOn w:val="a0"/>
    <w:link w:val="a7"/>
    <w:uiPriority w:val="99"/>
    <w:semiHidden/>
    <w:rsid w:val="00DB6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80D"/>
    <w:pPr>
      <w:tabs>
        <w:tab w:val="center" w:pos="4677"/>
        <w:tab w:val="right" w:pos="9355"/>
      </w:tabs>
    </w:pPr>
  </w:style>
  <w:style w:type="character" w:customStyle="1" w:styleId="a4">
    <w:name w:val="Верхний колонтитул Знак"/>
    <w:basedOn w:val="a0"/>
    <w:link w:val="a3"/>
    <w:uiPriority w:val="99"/>
    <w:rsid w:val="006B080D"/>
  </w:style>
  <w:style w:type="paragraph" w:styleId="a5">
    <w:name w:val="footer"/>
    <w:basedOn w:val="a"/>
    <w:link w:val="a6"/>
    <w:uiPriority w:val="99"/>
    <w:unhideWhenUsed/>
    <w:rsid w:val="006B080D"/>
    <w:pPr>
      <w:tabs>
        <w:tab w:val="center" w:pos="4677"/>
        <w:tab w:val="right" w:pos="9355"/>
      </w:tabs>
    </w:pPr>
  </w:style>
  <w:style w:type="character" w:customStyle="1" w:styleId="a6">
    <w:name w:val="Нижний колонтитул Знак"/>
    <w:basedOn w:val="a0"/>
    <w:link w:val="a5"/>
    <w:uiPriority w:val="99"/>
    <w:rsid w:val="006B080D"/>
  </w:style>
  <w:style w:type="paragraph" w:styleId="a7">
    <w:name w:val="Balloon Text"/>
    <w:basedOn w:val="a"/>
    <w:link w:val="a8"/>
    <w:uiPriority w:val="99"/>
    <w:semiHidden/>
    <w:unhideWhenUsed/>
    <w:rsid w:val="00DB6B68"/>
    <w:rPr>
      <w:rFonts w:ascii="Tahoma" w:hAnsi="Tahoma" w:cs="Tahoma"/>
      <w:sz w:val="16"/>
      <w:szCs w:val="16"/>
    </w:rPr>
  </w:style>
  <w:style w:type="character" w:customStyle="1" w:styleId="a8">
    <w:name w:val="Текст выноски Знак"/>
    <w:basedOn w:val="a0"/>
    <w:link w:val="a7"/>
    <w:uiPriority w:val="99"/>
    <w:semiHidden/>
    <w:rsid w:val="00DB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7309">
      <w:bodyDiv w:val="1"/>
      <w:marLeft w:val="0"/>
      <w:marRight w:val="0"/>
      <w:marTop w:val="0"/>
      <w:marBottom w:val="0"/>
      <w:divBdr>
        <w:top w:val="none" w:sz="0" w:space="0" w:color="auto"/>
        <w:left w:val="none" w:sz="0" w:space="0" w:color="auto"/>
        <w:bottom w:val="none" w:sz="0" w:space="0" w:color="auto"/>
        <w:right w:val="none" w:sz="0" w:space="0" w:color="auto"/>
      </w:divBdr>
      <w:divsChild>
        <w:div w:id="167868714">
          <w:marLeft w:val="0"/>
          <w:marRight w:val="0"/>
          <w:marTop w:val="0"/>
          <w:marBottom w:val="150"/>
          <w:divBdr>
            <w:top w:val="none" w:sz="0" w:space="0" w:color="auto"/>
            <w:left w:val="none" w:sz="0" w:space="0" w:color="auto"/>
            <w:bottom w:val="none" w:sz="0" w:space="0" w:color="auto"/>
            <w:right w:val="none" w:sz="0" w:space="0" w:color="auto"/>
          </w:divBdr>
          <w:divsChild>
            <w:div w:id="1210190976">
              <w:marLeft w:val="0"/>
              <w:marRight w:val="0"/>
              <w:marTop w:val="0"/>
              <w:marBottom w:val="150"/>
              <w:divBdr>
                <w:top w:val="none" w:sz="0" w:space="0" w:color="auto"/>
                <w:left w:val="none" w:sz="0" w:space="0" w:color="auto"/>
                <w:bottom w:val="none" w:sz="0" w:space="0" w:color="auto"/>
                <w:right w:val="none" w:sz="0" w:space="0" w:color="auto"/>
              </w:divBdr>
            </w:div>
          </w:divsChild>
        </w:div>
        <w:div w:id="545332067">
          <w:marLeft w:val="0"/>
          <w:marRight w:val="0"/>
          <w:marTop w:val="0"/>
          <w:marBottom w:val="150"/>
          <w:divBdr>
            <w:top w:val="none" w:sz="0" w:space="0" w:color="auto"/>
            <w:left w:val="none" w:sz="0" w:space="0" w:color="auto"/>
            <w:bottom w:val="none" w:sz="0" w:space="0" w:color="auto"/>
            <w:right w:val="none" w:sz="0" w:space="0" w:color="auto"/>
          </w:divBdr>
          <w:divsChild>
            <w:div w:id="2016153965">
              <w:marLeft w:val="0"/>
              <w:marRight w:val="0"/>
              <w:marTop w:val="0"/>
              <w:marBottom w:val="225"/>
              <w:divBdr>
                <w:top w:val="none" w:sz="0" w:space="0" w:color="auto"/>
                <w:left w:val="none" w:sz="0" w:space="0" w:color="auto"/>
                <w:bottom w:val="none" w:sz="0" w:space="0" w:color="auto"/>
                <w:right w:val="none" w:sz="0" w:space="0" w:color="auto"/>
              </w:divBdr>
              <w:divsChild>
                <w:div w:id="2000499788">
                  <w:marLeft w:val="0"/>
                  <w:marRight w:val="0"/>
                  <w:marTop w:val="0"/>
                  <w:marBottom w:val="0"/>
                  <w:divBdr>
                    <w:top w:val="none" w:sz="0" w:space="0" w:color="auto"/>
                    <w:left w:val="none" w:sz="0" w:space="0" w:color="auto"/>
                    <w:bottom w:val="none" w:sz="0" w:space="0" w:color="auto"/>
                    <w:right w:val="none" w:sz="0" w:space="0" w:color="auto"/>
                  </w:divBdr>
                </w:div>
                <w:div w:id="124471998">
                  <w:marLeft w:val="0"/>
                  <w:marRight w:val="0"/>
                  <w:marTop w:val="0"/>
                  <w:marBottom w:val="0"/>
                  <w:divBdr>
                    <w:top w:val="none" w:sz="0" w:space="0" w:color="auto"/>
                    <w:left w:val="none" w:sz="0" w:space="0" w:color="auto"/>
                    <w:bottom w:val="none" w:sz="0" w:space="0" w:color="auto"/>
                    <w:right w:val="none" w:sz="0" w:space="0" w:color="auto"/>
                  </w:divBdr>
                </w:div>
                <w:div w:id="2103716696">
                  <w:marLeft w:val="0"/>
                  <w:marRight w:val="0"/>
                  <w:marTop w:val="0"/>
                  <w:marBottom w:val="0"/>
                  <w:divBdr>
                    <w:top w:val="none" w:sz="0" w:space="0" w:color="auto"/>
                    <w:left w:val="none" w:sz="0" w:space="0" w:color="auto"/>
                    <w:bottom w:val="none" w:sz="0" w:space="0" w:color="auto"/>
                    <w:right w:val="none" w:sz="0" w:space="0" w:color="auto"/>
                  </w:divBdr>
                </w:div>
                <w:div w:id="14372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346">
          <w:marLeft w:val="0"/>
          <w:marRight w:val="0"/>
          <w:marTop w:val="0"/>
          <w:marBottom w:val="150"/>
          <w:divBdr>
            <w:top w:val="none" w:sz="0" w:space="0" w:color="auto"/>
            <w:left w:val="none" w:sz="0" w:space="0" w:color="auto"/>
            <w:bottom w:val="none" w:sz="0" w:space="0" w:color="auto"/>
            <w:right w:val="none" w:sz="0" w:space="0" w:color="auto"/>
          </w:divBdr>
          <w:divsChild>
            <w:div w:id="11666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CED6-C617-46B4-A6D3-6FB1B5A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Jurist</cp:lastModifiedBy>
  <cp:revision>7</cp:revision>
  <cp:lastPrinted>2012-12-10T11:51:00Z</cp:lastPrinted>
  <dcterms:created xsi:type="dcterms:W3CDTF">2012-12-10T11:56:00Z</dcterms:created>
  <dcterms:modified xsi:type="dcterms:W3CDTF">2012-12-12T10:45:00Z</dcterms:modified>
</cp:coreProperties>
</file>