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BA9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A9" w:rsidRPr="00DD7BA9" w:rsidRDefault="00B30467" w:rsidP="00DD7BA9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. 2012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D7BA9" w:rsidRPr="00DD7BA9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DD7BA9"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Зеленчукская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181</w:t>
      </w:r>
    </w:p>
    <w:p w:rsidR="00DD7BA9" w:rsidRDefault="00DD7BA9" w:rsidP="00DD7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DD7BA9" w:rsidRDefault="00DD7BA9" w:rsidP="00DD7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E342D" w:rsidRP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2D" w:rsidRPr="00DD7BA9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территории </w:t>
      </w:r>
    </w:p>
    <w:p w:rsidR="007E342D" w:rsidRPr="00DD7BA9" w:rsidRDefault="007E342D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D7BA9" w:rsidRPr="00DD7BA9">
        <w:rPr>
          <w:rFonts w:ascii="Times New Roman" w:hAnsi="Times New Roman" w:cs="Times New Roman"/>
          <w:b/>
          <w:sz w:val="28"/>
          <w:szCs w:val="28"/>
        </w:rPr>
        <w:t>Зеленчукского сельского поселения</w:t>
      </w:r>
    </w:p>
    <w:p w:rsid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E342D"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42D"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граждан, должностных лиц и юридических лиц</w:t>
      </w:r>
      <w:proofErr w:type="gramEnd"/>
    </w:p>
    <w:p w:rsid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E342D" w:rsidRPr="00DD7BA9">
        <w:rPr>
          <w:rFonts w:ascii="Times New Roman" w:hAnsi="Times New Roman" w:cs="Times New Roman"/>
          <w:sz w:val="28"/>
          <w:szCs w:val="28"/>
        </w:rPr>
        <w:t>:</w:t>
      </w:r>
    </w:p>
    <w:p w:rsidR="00DD7BA9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 w:rsidR="00DD7BA9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14220"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14220">
        <w:rPr>
          <w:rFonts w:ascii="Times New Roman" w:hAnsi="Times New Roman" w:cs="Times New Roman"/>
          <w:sz w:val="28"/>
          <w:szCs w:val="28"/>
        </w:rPr>
        <w:t>постановление вступает со дня его официального опубликования (обнародования)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> </w:t>
      </w:r>
      <w:r w:rsidR="00E331D9">
        <w:rPr>
          <w:rFonts w:ascii="Times New Roman" w:hAnsi="Times New Roman" w:cs="Times New Roman"/>
          <w:sz w:val="28"/>
          <w:szCs w:val="28"/>
        </w:rPr>
        <w:t>3.</w:t>
      </w:r>
      <w:r w:rsidR="00E331D9" w:rsidRPr="00E331D9">
        <w:rPr>
          <w:rFonts w:ascii="Times New Roman" w:hAnsi="Times New Roman" w:cs="Times New Roman"/>
          <w:sz w:val="24"/>
          <w:szCs w:val="24"/>
        </w:rPr>
        <w:t xml:space="preserve"> 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331D9">
        <w:rPr>
          <w:rFonts w:ascii="Times New Roman" w:hAnsi="Times New Roman" w:cs="Times New Roman"/>
          <w:sz w:val="28"/>
          <w:szCs w:val="28"/>
        </w:rPr>
        <w:t>постановления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52885">
        <w:rPr>
          <w:rFonts w:ascii="Times New Roman" w:hAnsi="Times New Roman" w:cs="Times New Roman"/>
          <w:sz w:val="28"/>
          <w:szCs w:val="28"/>
        </w:rPr>
        <w:t>специалиста</w:t>
      </w:r>
      <w:r w:rsidR="00A53211">
        <w:rPr>
          <w:rFonts w:ascii="Times New Roman" w:hAnsi="Times New Roman" w:cs="Times New Roman"/>
          <w:sz w:val="28"/>
          <w:szCs w:val="28"/>
        </w:rPr>
        <w:t xml:space="preserve"> в сфере жилищно - коммунального хозяйства и строительства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 </w:t>
      </w:r>
      <w:r w:rsidR="00E331D9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  <w:r w:rsidR="00E331D9" w:rsidRPr="00E331D9">
        <w:rPr>
          <w:rFonts w:ascii="Times New Roman" w:hAnsi="Times New Roman" w:cs="Times New Roman"/>
          <w:sz w:val="28"/>
          <w:szCs w:val="28"/>
        </w:rPr>
        <w:t>поселения</w:t>
      </w:r>
      <w:r w:rsidR="0057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24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="00570724">
        <w:rPr>
          <w:rFonts w:ascii="Times New Roman" w:hAnsi="Times New Roman" w:cs="Times New Roman"/>
          <w:sz w:val="28"/>
          <w:szCs w:val="28"/>
        </w:rPr>
        <w:t xml:space="preserve"> С.А</w:t>
      </w:r>
      <w:r w:rsidR="00E331D9">
        <w:rPr>
          <w:rFonts w:ascii="Times New Roman" w:hAnsi="Times New Roman" w:cs="Times New Roman"/>
          <w:sz w:val="28"/>
          <w:szCs w:val="28"/>
        </w:rPr>
        <w:t>.</w:t>
      </w:r>
    </w:p>
    <w:p w:rsidR="00A26E73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73" w:rsidRPr="00DD7BA9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342D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П.Д.Величко</w:t>
      </w:r>
      <w:proofErr w:type="spellEnd"/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Pr="00DD7BA9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к </w:t>
      </w:r>
      <w:r w:rsidR="00D1422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14220" w:rsidRPr="00D14220" w:rsidRDefault="00D14220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Зеленчукского сельского поселения</w:t>
      </w:r>
    </w:p>
    <w:p w:rsidR="007E342D" w:rsidRPr="00D14220" w:rsidRDefault="00B30467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42D" w:rsidRPr="00D142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D14220">
        <w:rPr>
          <w:rFonts w:ascii="Times New Roman" w:hAnsi="Times New Roman" w:cs="Times New Roman"/>
          <w:sz w:val="28"/>
          <w:szCs w:val="28"/>
        </w:rPr>
        <w:t>.</w:t>
      </w:r>
      <w:r w:rsidR="00DF1BF8">
        <w:rPr>
          <w:rFonts w:ascii="Times New Roman" w:hAnsi="Times New Roman" w:cs="Times New Roman"/>
          <w:sz w:val="28"/>
          <w:szCs w:val="28"/>
        </w:rPr>
        <w:t>07.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 20</w:t>
      </w:r>
      <w:r w:rsidR="00DF1BF8">
        <w:rPr>
          <w:rFonts w:ascii="Times New Roman" w:hAnsi="Times New Roman" w:cs="Times New Roman"/>
          <w:sz w:val="28"/>
          <w:szCs w:val="28"/>
        </w:rPr>
        <w:t xml:space="preserve">12 </w:t>
      </w:r>
      <w:r w:rsidR="007E342D" w:rsidRPr="00D14220">
        <w:rPr>
          <w:rFonts w:ascii="Times New Roman" w:hAnsi="Times New Roman" w:cs="Times New Roman"/>
          <w:sz w:val="28"/>
          <w:szCs w:val="28"/>
        </w:rPr>
        <w:t>г</w:t>
      </w:r>
      <w:r w:rsidR="00DF1BF8">
        <w:rPr>
          <w:rFonts w:ascii="Times New Roman" w:hAnsi="Times New Roman" w:cs="Times New Roman"/>
          <w:sz w:val="28"/>
          <w:szCs w:val="28"/>
        </w:rPr>
        <w:t>.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 №</w:t>
      </w:r>
      <w:r w:rsidR="00DF1BF8"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4220">
        <w:rPr>
          <w:rFonts w:ascii="Times New Roman" w:hAnsi="Times New Roman" w:cs="Times New Roman"/>
          <w:b/>
          <w:sz w:val="28"/>
          <w:szCs w:val="28"/>
        </w:rPr>
        <w:t>  Р  А  В  И  Л  А</w:t>
      </w:r>
    </w:p>
    <w:p w:rsidR="007E342D" w:rsidRPr="00D14220" w:rsidRDefault="007E342D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</w:t>
      </w:r>
    </w:p>
    <w:p w:rsidR="007E342D" w:rsidRPr="00D14220" w:rsidRDefault="00D14220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D14220" w:rsidRP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 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1.1. Для целей настоящих Правил применяются следующие основные понятия: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</w:t>
      </w:r>
      <w:r w:rsidR="00D14220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объек</w:t>
      </w: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т</w:t>
      </w:r>
      <w:r w:rsidRPr="00D142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газон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элемент зеленого насаждения;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зеленое насаждение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защита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-  система правовых, организационных и экономических мер, направленных на создание, сохранение и воспроизводство зеленых насаждений, озеленение территорий и зеленых массивов;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повреждение зеленых насаждений, повлекшее прекращение их роста;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земельного участка или объекта;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lastRenderedPageBreak/>
        <w:t>закрепленная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часть территории муниципального образования, передаваемая на содержание физическим или юридическим лицам, </w:t>
      </w:r>
      <w:r w:rsidR="00D14220" w:rsidRPr="00D14220">
        <w:rPr>
          <w:rFonts w:ascii="Times New Roman" w:hAnsi="Times New Roman" w:cs="Times New Roman"/>
          <w:sz w:val="28"/>
          <w:szCs w:val="28"/>
        </w:rPr>
        <w:t>границы,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которой определены в соответствии с настоящими Правилами договором, заключаемым местной администрацией с юридическим или физическим  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2. Границы прилегающей территории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находящихся вблизи проезжих частей улиц, проездов,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10 метров по периметру соответствующего объекта.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нахождения нескольких объектов на расстоянии менее 20 метров друг от друга территория между ними делиться на равные части.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3. Требования к содержанию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Физические или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3.2. Содержание территорий включает в себя: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текущий и капитальный ремонт;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регулярную уборку от мусора, снега, льда, подсыпку песком проезжей части улиц,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тротуаров при образовании гололеда;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в) защиту зеленых насаждений;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г)  установку урн, контейнеров для сбора мусора и бытовых отходов;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д) предотвращение выноса грязи на улицы поселения транспортными средствами с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территорий производства работ, грунтовых дорог и иных объектов;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е) предотвращение загрязнения территорий поселения жидкими, сыпучими и иными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веществами при их транспортировке.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4. Установка и содержание малых архитектурных форм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4.1.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>щитов для газет и объявлений производится на основании полученного в установленном порядке разрешения и согласований.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4.2. Запрещается самовольное расклеивание газет, объявлений и плакатов на фасадах зданий, ограждениях, сооружениях и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5. Содержание жилых домов, зданий и сооружений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5.1. Окраска, побелка, капитальный и текущий  ремонт фасадов зданий, жилых домов, сооружений производится специализированными организациями за счет средств собственников зданий, жилых домов, сооружений в зависимости от их технического состояния.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5.2. На всех зданиях и жилых домах вывешиваются и содержатся в исправном состоянии номерные знаки, а на зданиях и домах, выходящих на перекрестки,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5.3. 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  зоны  должна производиться немедленно по мере  образования наледи  на пешеходных дорожках.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Сброшенный снег и наледь убираются ежедневно по окончании сбрасывания.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6. Уборка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6.1. Уборка территорий производится в соответствии с требованиями настоящих Правил, инструкциям и технологическим рекомендациям в пределах установленных границ.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6.2. Уборка территорий в осенне-зимний период предусматривает одновременную уборку и вывоз снега, льда, мусора, в летний период - подметание.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Территории с асфальтобетонным покрытием должны очищаться от снега, льда и снежного наката до асфальтобетона.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Применение хлорсодержащих веществ на тротуарах запрещается.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 гололеде в первую очередь очищаются и посыпаются песком  спуски, подъемы, перекрестки, места остановок общественного транспорта, пешеходные переходы и тротуары.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6.3. Вывоз снега, льда, мусора разрешается только в специально отведенные места.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6.4. При производстве зимних уборочных работ запрещается разбрасывание и складирование снега на проезжей части улиц, территории зеленых насаждений, тротуарах,  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проездах, площадках.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6.5. Запрещается сброс и размещение  в неустановленных местах грунта, материалов, сырья, продукции, оборудования и другого имущества,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металлолома,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стеклобоя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>, строительного мусора, древесных остатков, снега, уличного смета и других отходов производства и потребления.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невозможности установления виновных лиц в организации стихийных свалок обязанности по ликвидации  этих свалок несут лица, осуществляющие содержание соответствующей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Под мусоросборниками и контейнерами  и вокруг них должны быть асфальтобетонные или бетонные площадки, удаленные не менее 20 и не более 100 метров  от жилых и общественных зданий. Контейнерные площадки  должны иметь водонепроницаемое покрытие, ограждение, устройство для стока воды, удобные подъездные пути.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тротуарах, газонах и в проходных арках домов.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6.7. На улицах, площадях, в парках, садах, скверах, территориях рынков, у входов в объекты торговли и места массового посещения граждан должны быть установлены урны, которые должны быть покрашены и иметь эстетичный вид.  Переполнение урн не допускается</w:t>
      </w:r>
      <w:r w:rsidR="00154F26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6.8. Если на прилегающей и (или) закрепленной территории имеются зеленые насаждения и газоны, лица, указанные в пункте 1 статьи 2 настоящих Правил,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6.9. Обязанность по содержанию остановок общественного транспорта и дорожного покрытия возлагается на организацию,  заключившую муниципальный контракт  с администрацией </w:t>
      </w:r>
      <w:r w:rsidR="00154F26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выполнение этих работ.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6.10.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6.11. Содержание придомовых территорий осуществля</w:t>
      </w:r>
      <w:r w:rsidR="00B962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ется собственниками жилья, ТСЖ,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, обслуживающи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жилой фонд</w:t>
      </w:r>
      <w:r w:rsidR="003E3910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заключенными договорами</w:t>
      </w:r>
      <w:r w:rsidR="00A46F1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7. Содержание строительных площадок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>7.1.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 ограждении должно быть  минимальное количество проездов, которые должны </w:t>
      </w:r>
      <w:r w:rsidR="00154F26" w:rsidRPr="00D14220">
        <w:rPr>
          <w:rFonts w:ascii="Times New Roman" w:hAnsi="Times New Roman" w:cs="Times New Roman"/>
          <w:sz w:val="28"/>
          <w:szCs w:val="28"/>
        </w:rPr>
        <w:t>выходить,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как </w:t>
      </w:r>
      <w:r w:rsidR="00154F26" w:rsidRPr="00D14220">
        <w:rPr>
          <w:rFonts w:ascii="Times New Roman" w:hAnsi="Times New Roman" w:cs="Times New Roman"/>
          <w:sz w:val="28"/>
          <w:szCs w:val="28"/>
        </w:rPr>
        <w:t>правило,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второстепенные улицы и оборудоваться воротами.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7.2. Строительные площадки должны иметь благоустроенные подъездные пути и пункты моек колес автотранспорта, исключающие вывоз грязи и мусора на проезжую часть улиц (проездов).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7.3. Запрещается установка ограждений строительных площадок за пределами отведенной строительной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8. Содержание инженерных сооружений и коммуникаций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Организации, имеющие на балансе инженерные сети и сооружения обязаны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в случае порыва – немедленно принять меры по ликвидации течи и недопущению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подтопления территорий, зданий и сооружений;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удалять наледь, производить ремонт дорожных пок</w:t>
      </w:r>
      <w:r w:rsidR="00154F26">
        <w:rPr>
          <w:rFonts w:ascii="Times New Roman" w:hAnsi="Times New Roman" w:cs="Times New Roman"/>
          <w:sz w:val="28"/>
          <w:szCs w:val="28"/>
        </w:rPr>
        <w:t>рытий, газонов и других сооруже</w:t>
      </w:r>
      <w:r w:rsidRPr="00D14220">
        <w:rPr>
          <w:rFonts w:ascii="Times New Roman" w:hAnsi="Times New Roman" w:cs="Times New Roman"/>
          <w:sz w:val="28"/>
          <w:szCs w:val="28"/>
        </w:rPr>
        <w:t>ний, поврежденных при авариях на инженерных сетях;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в)  производить постоянный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наличием крышек люков, обеспечивать их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безопасное для автотранспорта и пешеходов состояние;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г) производить очистку смотровых и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колодцев по мере необходимости,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но не менее двух раз в сезон. После очистки колодцев и сетей все извлеченное подлежит вывозу.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8.2.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пути, привокзальных площадей, станционных обустройств и прилегающих к ним территорий осуществляют ведомственные службы.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9. Содержание улиц, эксплуатация транспортных средств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9.1. Запрещается проезд транспорта на гусеничном ходу по территории с асфальтобетонным покрытием.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Запрещается заезжать на тротуары, бордюры, </w:t>
      </w:r>
      <w:r w:rsidR="00D66DF3" w:rsidRPr="00D14220">
        <w:rPr>
          <w:rFonts w:ascii="Times New Roman" w:hAnsi="Times New Roman" w:cs="Times New Roman"/>
          <w:sz w:val="28"/>
          <w:szCs w:val="28"/>
        </w:rPr>
        <w:t>газоны,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а также мыть транспортные средства у водопроводных колонок, колодцев, теплотрасс, на газонах, берегах рек, прудов, озер, и других поверхностных водоемов.</w:t>
      </w:r>
      <w:proofErr w:type="gramEnd"/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9.3. Жидкие массы, мусор, летучие, сыпучие и распыляющиеся вещества должны перевозиться в специальных машинах и (или) накрытых пологом в технически исправном, оборудованном кузове способом, исключающим загрязнение территории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9.4. В целях сохранения конструкции дорог с учетом дорожно-климатических условий администрация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 в весенне</w:t>
      </w:r>
      <w:r w:rsidR="00D66DF3" w:rsidRPr="00D14220">
        <w:rPr>
          <w:rFonts w:ascii="Times New Roman" w:hAnsi="Times New Roman" w:cs="Times New Roman"/>
          <w:sz w:val="28"/>
          <w:szCs w:val="28"/>
        </w:rPr>
        <w:t xml:space="preserve"> -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транспортного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администрацией </w:t>
      </w:r>
      <w:r w:rsidR="00D66DF3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9.6. Работы по переносу опор или изменению габаритов воздушной линии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9.7. Запрещается выгул домашних животных на газонах, детских и спортивных площадках вблизи детских учреждений и в местах общего пользования.  Владельцы, животные которых загрязнили территорию</w:t>
      </w:r>
      <w:r w:rsidR="00D66DF3">
        <w:rPr>
          <w:rFonts w:ascii="Times New Roman" w:hAnsi="Times New Roman" w:cs="Times New Roman"/>
          <w:sz w:val="28"/>
          <w:szCs w:val="28"/>
        </w:rPr>
        <w:t>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обязаны немедленно её очистить.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9.8. При мойке проезжей части улиц не допускается выбивание струей воды грязи на тротуары, зеленые зоны, здания, сооружения и ограждающие конструкции.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9.9.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9.10. Стоянка и хранение транспортных сре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данные транспортные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9.11. Временная стоянка транспортных средств внутри жилых кварталов, вблизи жилых домов и детских учреждений допускается, если при этом не создаются помехи для движения транспорта и пешеходов.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9.12. Дороги, проезды и подъезды к зданиям, сооружениям, пожарным лестницам,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должны быть в исправном состоянии и свободными для проезда.</w:t>
      </w:r>
    </w:p>
    <w:p w:rsidR="00853ED5" w:rsidRPr="00D121D4" w:rsidRDefault="007E342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10.Порядок производства земельных и ремонтно-строительных работ на территории Зеленчукского сельского поселения.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 Общие правила производства работ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10.1.1. Для целей настоящих Правил все работы, вызывающие нарушение благоустройства, подразделяются на следующие виды: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а) земляные работы, связанные с проведением раскопок для строительства и ремонта подземных коммуникаций,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земляные работы, связанные с проведением раскопок для целей, не связанных с ремонтом подземных коммуникаций (строительство и ремонт пешеходных тротуаров, проездов и дорог;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ведение работ по благоустройству и озеленению территории, уста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новка рекламных щитов и др.),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ремонтно-строительные работы по возведению каких-либо строений, связанные с проведением раскопок вне строительной пло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щадки (установка небольших строений и подводка к ним комму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нальных сетей),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ремонтно-строительные работы по переоборудованию поме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щений, как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правило, не связанные с проведением раскопок, но в 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зультате </w:t>
      </w:r>
      <w:r w:rsidR="00381A8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появляется строительный мусор в ко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личестве, превышающем нормативы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и переоборудование жилых и нежилых помещений).</w:t>
      </w:r>
    </w:p>
    <w:p w:rsidR="00853ED5" w:rsidRPr="00D121D4" w:rsidRDefault="0047090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Все работы могут проводиться только при наличии разрешения на их производство. Разрешение на право производства работ выдает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Зеленчукского 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 заключения договора на производство работ и при наличии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гласо</w:t>
      </w:r>
      <w:r w:rsidR="003074D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 организациями 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на балансе инженерные сети и сооружения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Если земляные, строительные или ремонтно-строительные 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боты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с нарушением дорожного покрытия заявитель обязан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представить в администрацию 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говор с предприятием, имеющим право производить работы по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тройству и ремонту дорожного покрытия на этих дорогах. 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.1.3.Разрешение на право производства работ заключается, как правило, на один объект.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.1.4.Производство работ без разрешения должно быть прекра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щено по предписанию администрации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 Наруши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обязан принять меры к восстановлению нарушенного благо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устройства.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.1.5.Восстановление нарушенного благоустройства территории производится нарушившими его лицами за свой счет. В случае если отдельные работы по восстановлению благоустрой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подлежат лицензированию в соответствии с законодатель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ством Российской Федерации, указанное лицо обязано заключить договор на производство данного вида работ с организациями или индивидуальными предпринимателями, имеющими соответствующую лицензию.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.1.6.При выполнении аварийных работ для обеспечения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хранности проложенных рядом сетей и коммуникаций произво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дитель работ обязан до их начала вызвать на место представите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эксплуатирующих организаций, имеющих на данном участ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ке проложенные рядом подземные коммуникации (водопровод, ка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нализация, электросети, теплосети, газопровод, связь). Представи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эксплуатирующей организации обязан выдать в письменной форме технические условия (далее — ТУ) по производству работ лицу, ответственному за их выполнение.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.1.7.Руководители эксплуатирующих организаций, сетей и коммуникаций, проложенных рядом с местом производства земляных работ, обязаны обеспечить своевременную явку своих пред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ставителей к месту проведения работ. Информация по телефону или через третье лицо не допускается.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.1.8. При аварии на подземных коммуникациях, производство земляных работ допус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кается только при наличии у производителя работ: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графика производства работ.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.1.9. 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земляных работ на территории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проводится при выполнении заявителем следующих мероприятий: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место производства работ должно быть ограждено до начала работ в соответствии с требованиями НТД,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складирование изъятого грунта, строительных материалов недолжно загромождать улицу, водостоки, пожарные гидранты, смотровые и ливневые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колодцы, а также подъезды и подступы к ним,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въезды во дворы и препятствовать движению пешеходов и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уборка лишнего грунта и материалов, очистка места работы выполняются производителем работ немедленно после окончания работ,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после окончания земляных работ на проезжей части улиц, тротуарах, проездах место раскопки немедленно засыпается грунтом, на газонах — растительным грунтом по технологии, отвечающей требованиям НТД.</w:t>
      </w:r>
    </w:p>
    <w:p w:rsidR="00853ED5" w:rsidRPr="00D121D4" w:rsidRDefault="0019428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.1.10.После окончания работ и восстановления нарушенного благоустройства Заявитель обязан сдать восстановленный участок представителю администрации </w:t>
      </w:r>
      <w:r w:rsidR="00327AA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соответствии с требованиями настоящего положения.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и содержание зеленых насаждений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охраны окружаю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щей среды и защиты зеленых насаждений на территории </w:t>
      </w:r>
      <w:r w:rsidR="0019428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осуществляет отдел охраны природных ресурсов Администрации </w:t>
      </w:r>
      <w:r w:rsidR="0019428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Владельцами зеленых насаждений являются собствен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ники земельных участков.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охраны зеленых насаждений землепользовате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территорий в соответствии с Правилами охраны и содержания зеленых насаждений обязаны: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сохранность насаждений;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квалифицированный уход за насаждениями, не допускать складирования строительных отходов, материалов, круп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ногабаритного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борьбы с вредителями и болезнями, обес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печивать уборку сухостоя, вырезку сухих и поломанных сучьев;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вытаптывания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газонов и складирования на них материалов, песка, мусора, снега, сколов льда и т. д.;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водить только по согласованным проектам;</w:t>
      </w:r>
    </w:p>
    <w:p w:rsidR="00853ED5" w:rsidRPr="00D121D4" w:rsidRDefault="00E41FE3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озелененных территориях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устраивать свалки мусора, снега и льда, за исключением чис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того снега, полученного от расчистки садово-парковых дорожек;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сжигать листья, разжигать костры и нарушать правила 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тивопожарной охраны;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проезд и стоянка автомашин,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несанкционированная установка гаражей и других строений.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забивать в стволы деревьев гвозди, прикреплять рек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ламные щиты, электропровода, ограждения, которые могут повре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дить деревьям;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853ED5" w:rsidRPr="00D121D4" w:rsidRDefault="00C35BD4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Производство работ в зоне зеленых насаждений.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всех случаях, связанных со сносом, повреждением деревьев и кустарников, газонов, попадающих в зону производ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работ, заказчик предусматривает в смете стоимость ущерба, наносимую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Снос и пересадка деревьев и кустарников, снос газонов, снятие газонного ограждения, освобождение территории от садо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во-паркового инвентаря производится силами и средствами за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казчика после оформления письменного разрешения в администрации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в отделе охраны природных ресурсов.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Ущерб, нанесенный зеленым насаж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дениям в процессе работ, подлежит возмещению по мере его на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несения производителем работ.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возмещения ущерба, нанесенного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определения величины ущерба является акт обследования зеленых насаждений, составленный отделом охра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 природных ресурсов в присутствии представителя администрации </w:t>
      </w:r>
      <w:r w:rsidR="006C439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 самовольное повреждение либо уничтожение газо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нов, деревьев, кустарников, растительного слоя земли виновные лица привлекаются к административной ответственности на 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новании Кодекса РФ «Об административных правонарушениях».</w:t>
      </w:r>
      <w:r w:rsidR="00937496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административной ответственности не является основанием для освобождения виновных лиц от обязанности воз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мещения ущерба, нанесенного зеленому фонду.</w:t>
      </w:r>
    </w:p>
    <w:p w:rsidR="00853ED5" w:rsidRPr="00D121D4" w:rsidRDefault="0093749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зон</w:t>
      </w:r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Водоохранной зоной является территория, примыкаю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щая к акваториям рек, прудов, и других водных объектов, на которой устанавливается специальный режим хозяйственной и иных видов деятельности с целью пре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дотвращения загрязнения, засорения, заиления и истощения вод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объектов, а также сохранения среды обитания объектов жи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вотного и растительного мира.</w:t>
      </w:r>
      <w:proofErr w:type="gramEnd"/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авиационно-химических работ;</w:t>
      </w:r>
      <w:r w:rsidR="00854E3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химических средств борьбы с вредителями, бо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лезнями растений и сорняками;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навозных стоков для удобрения почв;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складов ядохимикатов, минеральных удобрений и горюче-смазочных материалов, площадок для заправки аппара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туры ядохимикатами, животноводческих комплексов и ферм, ме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ст скл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адирования и захоронения промышленных, бытовых и сельс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кохозяйственных отходов, кладбищ и скотомогильников, накопи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сточных вод;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навоза и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заправка топливом, мойка и ремонт автомобилей и других машин и механизмов;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стоянок транспортных средств, в том числе на территориях дачных и садово-огородных участков;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рубок главного пользования;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расположенных в пределах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приусадеб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ных, дачных, садово-огородных участках должны соблюдаться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вила их использования, исключающие загрязнение, засорение и 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тощение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территориях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разрешается проведение рубок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промежуточного пользования и других лесохозяйственных мероприятий, обеспечивающих охрану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Поддержание в надлежащем состоянии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зон, прибрежных защитных полос 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 возла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гается на водопользователей. Собственники земель, землевладель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цы и землепользователи, на землях которых находятся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и прибрежные защитные полосы, обязаны соблюдать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тановленный режим использования этих зон и полос.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установлении на водных объектах зон санитарной охраны источников централизованного хозяйственно-питьевого во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доснабжения минимальные размеры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режим хозяйственной деятельности в них определяются санитарными правилами и нормами.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Лица, виновные в нарушении режима использования тер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ритории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прибрежных защитных полос, несут ответственность в соответствии с действующим законодательством.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содержания домашних животных.</w:t>
      </w: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раздел устанавливает порядок содержания домашних животных на территории </w:t>
      </w:r>
      <w:r w:rsidR="005D1861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Порядок). Порядок распро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страняется на всех владельцев домашних животных (далее жи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вотных) на территории</w:t>
      </w:r>
      <w:r w:rsidR="0031648C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Зеленчукского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включая предприятия и организации независи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 от их ведомственной принадлежности и форм собственности.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Разрешается содержать животных как в квартирах, занятых одной семьей, так и в комнатах коммунальных квартир при отсутствии у соседей медицинских противопоказаний (аллергии) и с их согласия.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содержать животных в местах общего пользования: кухнях коммунальных квартир, коридорах, на лестничных клетках, чердаках, в подвалах, а также на лоджиях и балконах.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13.3.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Собаки, принадлежащие юридическим и физическим лицам, подлежат обязательной ежегодной вакцинации против бешенства, начиная с 2-месячного возраста, независимо от породы. 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Покусавшие людей или животных собаки подлежат не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медленной доставке владельцем или специальной бригадой по отлову безнадзорных животных в ближайшее ветеринарное лечебное учреждение для осмотра и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карантирования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наблюдением специалистов в течение 10 дней.</w:t>
      </w:r>
    </w:p>
    <w:p w:rsidR="00853ED5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.Животные,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подлежат отлову в установленном порядке.</w:t>
      </w:r>
    </w:p>
    <w:p w:rsidR="00754CA2" w:rsidRPr="00AD2A0A" w:rsidRDefault="00754CA2" w:rsidP="00AD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A0A">
        <w:rPr>
          <w:rFonts w:ascii="Times New Roman" w:hAnsi="Times New Roman" w:cs="Times New Roman"/>
          <w:color w:val="000000" w:themeColor="text1"/>
          <w:sz w:val="28"/>
          <w:szCs w:val="28"/>
        </w:rPr>
        <w:t>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1713EE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13.6. </w:t>
      </w:r>
      <w:r w:rsidR="00853ED5"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запрещается: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и появление с ними в общественных местах лицам в нетрезвом состоянии;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на территориях школ, детских дошкольных и медицинских учреждений, детских площадок;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собачьих боев.</w:t>
      </w:r>
    </w:p>
    <w:p w:rsidR="001D5BE8" w:rsidRPr="00CF67AA" w:rsidRDefault="001D5BE8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передвижение сельскохозяйственных животных на территории муниципального образования без сопровождающих лиц.</w:t>
      </w:r>
    </w:p>
    <w:p w:rsidR="00CF67AA" w:rsidRPr="00CF67AA" w:rsidRDefault="008C1FF0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ыпас сельскохозяйственных животных  осуществлять </w:t>
      </w:r>
      <w:r w:rsidR="00585A37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специально отведенных администрацией муниципального образования местах выпаса </w:t>
      </w:r>
    </w:p>
    <w:p w:rsidR="008C1FF0" w:rsidRPr="008C1FF0" w:rsidRDefault="008C1FF0" w:rsidP="008C1F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настоящих Правил, владельцы животных несут ответственность в установленном законе порядке.</w:t>
      </w: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Вред, причиненный животными, возмещается их владельцами в соответствии с действующим законодательством.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природных ландшафтов, памятников исторического и культурного наследия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благоустройство природных ландшафтов, памятников исторического и культурного наследия регламентируется Инструкцией о порядке учета, обеспечения сохранности, содержания, использования и реставрации недвижимых памятников истории и культуры (утвержденной Приказом Минкультуры СССР от 13 мая 1986 г. № 203). Инструкция определяет порядок осуществления мероприятий по охране, использованию и реставрации недвижимых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 истории и культуры.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правил, предусмотренных Инструкцией, обязательно для всех пред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приятий, учреждений и организаций, независимо от их ведомственной принадлежности, и граждан, в пользовании или собственности которых находятся недвижимые памятники истории и культуры.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.Памятными местами являются территории, ландшафты, связанные с событиями, имеющими историческую, научную или иную культурную ценность.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истории — здания, сооружения, памятные места, связанные с важнейшими историческими событиями в жизни народа, развитием общества и государства, народов, с жизнью выдающихся политических, государ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военных деятелей, народных героев, деятелей науки, литературы и искусства, а также их могилы, захоронения погибших за свободу и независимость Родины;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.Предприятия, учреждения, организации и граждане обязаны обеспечивать сохранность памятников истории и культуры, находящихся в их собственности, пользовании или на землях 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.Мероприятия по обеспечению сохранности памятников истории и культуры, не переданных в пользование предприятиям, учреждениям, организациям, гражданам и не находящиеся в их собственности (в том числе памятников, которые не могут быть использованы в практических целях),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проводятся за счет специальных средств государственных органов охраны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средств государственного бюджета, а также средств, выделяе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мых обществами охраны памятников истории и культуры в соответствии с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уставами.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.Мероприятия по обеспечению сохранности памятников истории и культуры включают: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заданий и проектов планировки и застройки, реконструкции населенных пунктов и проведение различных работ на территории 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14.6.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памятников и их территорий: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взрывчатых и огнеопасных материалов.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загрязняющих интерьеры памятников, их фасады и территории, водные и воздушные бассейны;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имеющие вредные парогазообразные и иные выделения;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хранилище и производства зерновых, овощных, животноводческих продуктов, а также для содержания животных в хозяйственных целях;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 и стоянки транспортных средств, сельскохозяй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и иных самоходных машин;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производства, имеющие станки, установки и иные меха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нические двигатели, оказывающие динамические и вибрацион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воздействия на конструкции памятника (независимо от их мощности);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производство и лаборатории, связанные с неблагопри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ятным для памятника температурно-влажностным режимом и применением химически активных веществ.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нарушения законодательства об ох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ране и использовании памятников истории и культуры регла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ментируется в соответствии с законодательством Российской Федерации.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нарушение правил содержания и благоустройства территории 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Зеленчукского 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нарушение правил содержания и благоус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тройства территорий регламентируется Граж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данским Кодексом РФ, Кодексом РФ «Об административных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вонарушениях», Законом РФ «О санитарно-эпидемиологическом благополучии населения», Законом РФ «Об охране окружающей среды», Федеральным Законом РФ «Об отходах производства и потребления», Федерального Закона «Об общих принципах орга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низации местного самоуправления в Российской Федерации», а также другими законодательными актами органов местного са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моуправления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E65EF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настоящих Правил</w:t>
      </w:r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норм и требований в сфере внешнего благоустройства и содержания территорий в границах </w:t>
      </w:r>
      <w:r w:rsidR="00D66DF3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 сельского поселения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предусмотренными настоящими Правилами, осуществляется администрацией </w:t>
      </w:r>
      <w:r w:rsidR="00BA06C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 сельского поселения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sectPr w:rsidR="007E342D" w:rsidRPr="00D121D4" w:rsidSect="00BA06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D8E"/>
    <w:multiLevelType w:val="multilevel"/>
    <w:tmpl w:val="68F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CBD"/>
    <w:multiLevelType w:val="multilevel"/>
    <w:tmpl w:val="A32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7474"/>
    <w:multiLevelType w:val="multilevel"/>
    <w:tmpl w:val="BE4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64EA"/>
    <w:multiLevelType w:val="multilevel"/>
    <w:tmpl w:val="457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500"/>
    <w:multiLevelType w:val="multilevel"/>
    <w:tmpl w:val="1FC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0D2E"/>
    <w:multiLevelType w:val="multilevel"/>
    <w:tmpl w:val="A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D007C"/>
    <w:multiLevelType w:val="hybridMultilevel"/>
    <w:tmpl w:val="9C6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7A7"/>
    <w:multiLevelType w:val="multilevel"/>
    <w:tmpl w:val="0E9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305CC"/>
    <w:multiLevelType w:val="multilevel"/>
    <w:tmpl w:val="0A0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79FF"/>
    <w:multiLevelType w:val="multilevel"/>
    <w:tmpl w:val="E7E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5119E"/>
    <w:multiLevelType w:val="multilevel"/>
    <w:tmpl w:val="25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94329"/>
    <w:multiLevelType w:val="multilevel"/>
    <w:tmpl w:val="65F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0"/>
    <w:rsid w:val="000573A3"/>
    <w:rsid w:val="00154F26"/>
    <w:rsid w:val="001705D3"/>
    <w:rsid w:val="001713EE"/>
    <w:rsid w:val="00194288"/>
    <w:rsid w:val="001D5BE8"/>
    <w:rsid w:val="00252885"/>
    <w:rsid w:val="003074DA"/>
    <w:rsid w:val="0031648C"/>
    <w:rsid w:val="00327AA7"/>
    <w:rsid w:val="00381A8A"/>
    <w:rsid w:val="003A110E"/>
    <w:rsid w:val="003E3910"/>
    <w:rsid w:val="0047090D"/>
    <w:rsid w:val="00530842"/>
    <w:rsid w:val="00570724"/>
    <w:rsid w:val="00585A37"/>
    <w:rsid w:val="005D1861"/>
    <w:rsid w:val="00672F76"/>
    <w:rsid w:val="006C439A"/>
    <w:rsid w:val="006C732A"/>
    <w:rsid w:val="006E65EF"/>
    <w:rsid w:val="00754CA2"/>
    <w:rsid w:val="007E342D"/>
    <w:rsid w:val="00853ED5"/>
    <w:rsid w:val="00854E32"/>
    <w:rsid w:val="008A7410"/>
    <w:rsid w:val="008C0D59"/>
    <w:rsid w:val="008C1FF0"/>
    <w:rsid w:val="008D3625"/>
    <w:rsid w:val="00914EB0"/>
    <w:rsid w:val="00937496"/>
    <w:rsid w:val="009620E0"/>
    <w:rsid w:val="009C7161"/>
    <w:rsid w:val="00A20F8A"/>
    <w:rsid w:val="00A222B1"/>
    <w:rsid w:val="00A26E73"/>
    <w:rsid w:val="00A46F18"/>
    <w:rsid w:val="00A53211"/>
    <w:rsid w:val="00AD2A0A"/>
    <w:rsid w:val="00B30126"/>
    <w:rsid w:val="00B30467"/>
    <w:rsid w:val="00B962D4"/>
    <w:rsid w:val="00BA06CD"/>
    <w:rsid w:val="00C35BD4"/>
    <w:rsid w:val="00CF51BF"/>
    <w:rsid w:val="00CF67AA"/>
    <w:rsid w:val="00D01534"/>
    <w:rsid w:val="00D121D4"/>
    <w:rsid w:val="00D14220"/>
    <w:rsid w:val="00D3084E"/>
    <w:rsid w:val="00D60A96"/>
    <w:rsid w:val="00D66DF3"/>
    <w:rsid w:val="00DD7BA9"/>
    <w:rsid w:val="00DF1BF8"/>
    <w:rsid w:val="00E331D9"/>
    <w:rsid w:val="00E41FE3"/>
    <w:rsid w:val="00F534DD"/>
    <w:rsid w:val="00FE1638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759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8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3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6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7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1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3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8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8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44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7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91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938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4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0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7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26</cp:revision>
  <dcterms:created xsi:type="dcterms:W3CDTF">2012-04-24T11:58:00Z</dcterms:created>
  <dcterms:modified xsi:type="dcterms:W3CDTF">2012-07-09T08:17:00Z</dcterms:modified>
</cp:coreProperties>
</file>